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F599CF" w14:textId="77777777" w:rsidR="00B06D0E" w:rsidRPr="004260E4" w:rsidRDefault="00B06D0E" w:rsidP="00B06D0E">
      <w:pPr>
        <w:pStyle w:val="Header"/>
        <w:tabs>
          <w:tab w:val="clear" w:pos="9072"/>
          <w:tab w:val="left" w:pos="7371"/>
        </w:tabs>
        <w:rPr>
          <w:b/>
          <w:sz w:val="28"/>
          <w:szCs w:val="28"/>
        </w:rPr>
      </w:pPr>
      <w:r>
        <w:tab/>
      </w:r>
      <w:r>
        <w:tab/>
      </w:r>
      <w:r w:rsidRPr="004260E4">
        <w:rPr>
          <w:b/>
          <w:sz w:val="28"/>
          <w:szCs w:val="28"/>
        </w:rPr>
        <w:t>BETYG:</w:t>
      </w:r>
    </w:p>
    <w:p w14:paraId="441A4CED" w14:textId="77777777" w:rsidR="00B06D0E" w:rsidRDefault="00B06D0E" w:rsidP="00B06D0E">
      <w:pPr>
        <w:pStyle w:val="Header"/>
        <w:tabs>
          <w:tab w:val="clear" w:pos="9072"/>
          <w:tab w:val="left" w:pos="7371"/>
        </w:tabs>
      </w:pPr>
      <w:r>
        <w:tab/>
      </w:r>
      <w:r>
        <w:tab/>
      </w:r>
      <w:r>
        <w:tab/>
        <w:t xml:space="preserve">              </w:t>
      </w:r>
      <w:proofErr w:type="gramStart"/>
      <w:r>
        <w:t>---</w:t>
      </w:r>
      <w:proofErr w:type="gramEnd"/>
      <w:r>
        <w:t>---------</w:t>
      </w:r>
    </w:p>
    <w:p w14:paraId="4005F8D0" w14:textId="77777777" w:rsidR="00B06D0E" w:rsidRDefault="00B06D0E" w:rsidP="004260E4">
      <w:pPr>
        <w:pStyle w:val="KTHTitel"/>
      </w:pPr>
    </w:p>
    <w:p w14:paraId="2897178B" w14:textId="4BE477E7" w:rsidR="00585CD2" w:rsidRPr="00C24183" w:rsidRDefault="0054586E" w:rsidP="004260E4">
      <w:pPr>
        <w:pStyle w:val="KTHTitel"/>
      </w:pPr>
      <w:r w:rsidRPr="00C24183">
        <w:t>Bedömningsmall</w:t>
      </w:r>
      <w:r w:rsidR="00A7207F" w:rsidRPr="00C24183">
        <w:t xml:space="preserve"> </w:t>
      </w:r>
      <w:r w:rsidR="0076425F">
        <w:t xml:space="preserve">(Preliminär) </w:t>
      </w:r>
      <w:r w:rsidR="00FD07F7" w:rsidRPr="00C24183">
        <w:t xml:space="preserve">Examensarbete, </w:t>
      </w:r>
      <w:r w:rsidR="00B125CF" w:rsidRPr="00C24183">
        <w:t>150412</w:t>
      </w:r>
    </w:p>
    <w:p w14:paraId="6AE2F05D" w14:textId="16D8B4EF" w:rsidR="00B125CF" w:rsidRPr="004260E4" w:rsidRDefault="00FD07F7" w:rsidP="004F6284">
      <w:pPr>
        <w:pStyle w:val="Heading1"/>
      </w:pPr>
      <w:r w:rsidRPr="00C24183">
        <w:t>Civilingenjörs- och Kandidatstudenter, åk3</w:t>
      </w:r>
    </w:p>
    <w:p w14:paraId="28F9E0B2" w14:textId="2994F707" w:rsidR="00981197" w:rsidRPr="00C24183" w:rsidRDefault="0054586E" w:rsidP="004F6284">
      <w:pPr>
        <w:pStyle w:val="Heading1"/>
      </w:pPr>
      <w:r w:rsidRPr="00C24183">
        <w:t>R</w:t>
      </w:r>
      <w:r w:rsidR="00A7207F" w:rsidRPr="00C24183">
        <w:t>iktlinjer för kvalitetskriterier för bedömning av examensarbete</w:t>
      </w:r>
    </w:p>
    <w:p w14:paraId="152DDFEA" w14:textId="77777777" w:rsidR="00A7207F" w:rsidRPr="00C24183" w:rsidRDefault="00A7207F" w:rsidP="001741B3"/>
    <w:p w14:paraId="68A4AFBD" w14:textId="4EA13C51" w:rsidR="00C65C5B" w:rsidRPr="00C24183" w:rsidRDefault="00C65C5B" w:rsidP="00C65C5B">
      <w:r w:rsidRPr="00C24183">
        <w:t xml:space="preserve">Examensarbetet bedöms med hjälp av kriterierna: </w:t>
      </w:r>
      <w:r w:rsidRPr="00C24183">
        <w:rPr>
          <w:b/>
        </w:rPr>
        <w:t>Process</w:t>
      </w:r>
      <w:r w:rsidRPr="00C24183">
        <w:t xml:space="preserve">, </w:t>
      </w:r>
      <w:r w:rsidRPr="00C24183">
        <w:rPr>
          <w:b/>
        </w:rPr>
        <w:t>Ingenjörsmässigt och vetenskapligt innehåll</w:t>
      </w:r>
      <w:r w:rsidRPr="00C24183">
        <w:t xml:space="preserve"> samt </w:t>
      </w:r>
      <w:r w:rsidRPr="00C24183">
        <w:rPr>
          <w:b/>
        </w:rPr>
        <w:t>Presentation</w:t>
      </w:r>
      <w:r w:rsidR="003D013B" w:rsidRPr="00C24183">
        <w:t xml:space="preserve">. </w:t>
      </w:r>
      <w:r w:rsidRPr="00C24183">
        <w:t xml:space="preserve">För varje kriterium finns ett eller flera mål med riktlinjer för kvalitetsbedömning. Bedömningen av varje mål är antingen godkänd kvalitet (GK) eller bristande kvalitet (BK). Observera att ett examensarbete där ett delmål bedöms ha bristande kvalitet kan inte erhålla godkänt betyg. </w:t>
      </w:r>
    </w:p>
    <w:p w14:paraId="03D8F1B5" w14:textId="77777777" w:rsidR="00BD0527" w:rsidRPr="00C24183" w:rsidRDefault="00BD0527" w:rsidP="001741B3"/>
    <w:p w14:paraId="49FC46A2" w14:textId="2C0CE330" w:rsidR="000E69A9" w:rsidRPr="00C24183" w:rsidRDefault="00B567B8" w:rsidP="00C50DE9">
      <w:r w:rsidRPr="00C24183">
        <w:t>För mer</w:t>
      </w:r>
      <w:r w:rsidR="0058199B" w:rsidRPr="00C24183">
        <w:t xml:space="preserve"> information om högskoleförordningen</w:t>
      </w:r>
      <w:bookmarkStart w:id="0" w:name="Högskoleingenjörsexamen"/>
      <w:r w:rsidR="00363AFD" w:rsidRPr="00C24183">
        <w:t>, se:</w:t>
      </w:r>
      <w:r w:rsidR="00C50DE9" w:rsidRPr="00C24183">
        <w:t xml:space="preserve"> </w:t>
      </w:r>
    </w:p>
    <w:bookmarkEnd w:id="0"/>
    <w:p w14:paraId="684123B0" w14:textId="77777777" w:rsidR="00032EAF" w:rsidRPr="00C24183" w:rsidRDefault="00DF7D93" w:rsidP="00032EAF">
      <w:r w:rsidRPr="00C24183">
        <w:fldChar w:fldCharType="begin"/>
      </w:r>
      <w:r w:rsidRPr="00C24183">
        <w:instrText xml:space="preserve"> HYPERLINK "https://www.riksdagen.se/sv/Dokument-Lagar/Lagar/Svenskforfattningssamling/Hogskoleforordning-1993100_sfs-1993-100/?bet=1993:100" </w:instrText>
      </w:r>
      <w:r w:rsidRPr="00C24183">
        <w:fldChar w:fldCharType="separate"/>
      </w:r>
      <w:r w:rsidRPr="00C24183">
        <w:rPr>
          <w:rStyle w:val="Hyperlink"/>
          <w:color w:val="auto"/>
        </w:rPr>
        <w:t>https://www.riksdagen.se/sv/Dokument-Lagar/Lagar/Svenskforfattningssamling/Hogskoleforordning-1993100_sfs-1993-100/?bet=1993:100</w:t>
      </w:r>
      <w:r w:rsidRPr="00C24183">
        <w:fldChar w:fldCharType="end"/>
      </w:r>
      <w:bookmarkStart w:id="1" w:name="Kandidatexamen"/>
    </w:p>
    <w:p w14:paraId="7640293D" w14:textId="77777777" w:rsidR="00D64216" w:rsidRPr="00C24183" w:rsidRDefault="00D64216" w:rsidP="00032EAF"/>
    <w:p w14:paraId="523E000D" w14:textId="77777777" w:rsidR="00D64216" w:rsidRPr="00C24183" w:rsidRDefault="00032EAF" w:rsidP="00D64216">
      <w:pPr>
        <w:rPr>
          <w:rFonts w:eastAsia="Times New Roman" w:cs="Times New Roman"/>
          <w:i/>
        </w:rPr>
      </w:pPr>
      <w:r w:rsidRPr="00C24183">
        <w:rPr>
          <w:rFonts w:eastAsia="Times New Roman" w:cs="Times New Roman"/>
          <w:i/>
        </w:rPr>
        <w:t>Kandidatexamen</w:t>
      </w:r>
      <w:bookmarkStart w:id="2" w:name="Civilingenjörsexamen"/>
      <w:bookmarkEnd w:id="1"/>
    </w:p>
    <w:p w14:paraId="71CA0F27" w14:textId="2F94D39B" w:rsidR="00D64216" w:rsidRPr="00C24183" w:rsidRDefault="00D64216" w:rsidP="00D64216">
      <w:pPr>
        <w:rPr>
          <w:i/>
        </w:rPr>
      </w:pPr>
      <w:r w:rsidRPr="00C24183">
        <w:rPr>
          <w:rFonts w:eastAsia="Times New Roman" w:cs="Times New Roman"/>
          <w:i/>
        </w:rPr>
        <w:t>Civilingenjörsexamen</w:t>
      </w:r>
      <w:bookmarkEnd w:id="2"/>
    </w:p>
    <w:p w14:paraId="492BBA02" w14:textId="77777777" w:rsidR="00E07776" w:rsidRPr="00C24183" w:rsidRDefault="00E07776" w:rsidP="001741B3"/>
    <w:p w14:paraId="30858177" w14:textId="0A6ECEB9" w:rsidR="008B352D" w:rsidRPr="00C24183" w:rsidRDefault="008B352D" w:rsidP="001741B3">
      <w:r w:rsidRPr="00C24183">
        <w:t>För mer information om KTHs kriterier, se</w:t>
      </w:r>
    </w:p>
    <w:p w14:paraId="71165EC7" w14:textId="704C8133" w:rsidR="00A7207F" w:rsidRPr="00C24183" w:rsidRDefault="00A61780" w:rsidP="001741B3">
      <w:hyperlink r:id="rId9" w:history="1">
        <w:r w:rsidR="00DF7D93" w:rsidRPr="00C24183">
          <w:rPr>
            <w:rStyle w:val="Hyperlink"/>
            <w:color w:val="auto"/>
          </w:rPr>
          <w:t>https://intra.kth.se/regelverk/utbildning-forskning/grundutbildning/examensarbete/bilaga-a-bedomningsgrunder-och-kriterier-for-examensarbete-1.31698</w:t>
        </w:r>
      </w:hyperlink>
    </w:p>
    <w:p w14:paraId="6D843457" w14:textId="77777777" w:rsidR="00BD0527" w:rsidRPr="00C24183" w:rsidRDefault="00BD0527" w:rsidP="00D96F55"/>
    <w:p w14:paraId="614BC741" w14:textId="77777777" w:rsidR="00967173" w:rsidRDefault="00967173" w:rsidP="00967173">
      <w:r w:rsidRPr="00C24183">
        <w:t xml:space="preserve">Värdering av </w:t>
      </w:r>
      <w:proofErr w:type="spellStart"/>
      <w:r w:rsidRPr="00C24183">
        <w:t>måluppfyllnad</w:t>
      </w:r>
      <w:proofErr w:type="spellEnd"/>
      <w:r w:rsidRPr="00C24183">
        <w:t xml:space="preserve"> görs i tabellen genom att beskriva hur målen har uppnåtts och ange vari examensarbetsrapporten de olika målen återfinns. Värderingen skall göras individuellt. När examensarbetsrapporten är skriven ska värderingen lämnas in till handledaren. Denne kontrollerar att bedömningsmallen är korrekt ifylld och, vid avvikelser skall handledarens bedömning av målet ingå samt skillnaderna i bedömningen införas i tabellen. </w:t>
      </w:r>
    </w:p>
    <w:p w14:paraId="13DFD790" w14:textId="77777777" w:rsidR="002714CD" w:rsidRDefault="002714CD" w:rsidP="00967173"/>
    <w:p w14:paraId="24B671B4" w14:textId="1270D6FC" w:rsidR="00C06294" w:rsidRPr="00C24183" w:rsidRDefault="00C06294" w:rsidP="00967173">
      <w:r>
        <w:t xml:space="preserve">Appendix A innehåller tabeller </w:t>
      </w:r>
      <w:r w:rsidR="0015079D">
        <w:t>rörande</w:t>
      </w:r>
      <w:r>
        <w:t xml:space="preserve"> aktiv lyssnare och presentation</w:t>
      </w:r>
      <w:r w:rsidR="00742E97">
        <w:t>s-</w:t>
      </w:r>
      <w:r>
        <w:t xml:space="preserve"> och opposition</w:t>
      </w:r>
      <w:r w:rsidR="00742E97">
        <w:t>sseminarierna</w:t>
      </w:r>
      <w:r w:rsidR="00BB47A6">
        <w:t xml:space="preserve">. Appendix B </w:t>
      </w:r>
      <w:r w:rsidR="002951C9">
        <w:t xml:space="preserve">är stödmaterial för bedömning av </w:t>
      </w:r>
      <w:r w:rsidR="00DB508E">
        <w:t xml:space="preserve">materialet. </w:t>
      </w:r>
    </w:p>
    <w:p w14:paraId="1E12D7B3" w14:textId="77777777" w:rsidR="00967173" w:rsidRPr="00C24183" w:rsidRDefault="00967173" w:rsidP="00967173"/>
    <w:p w14:paraId="53E9B941" w14:textId="77777777" w:rsidR="00967173" w:rsidRPr="00C24183" w:rsidRDefault="00967173" w:rsidP="00967173"/>
    <w:p w14:paraId="5FD6BFFC" w14:textId="5AEF25B8" w:rsidR="00967173" w:rsidRDefault="003C640E" w:rsidP="00967173">
      <w:r w:rsidRPr="00C24183">
        <w:t>Student</w:t>
      </w:r>
      <w:r>
        <w:t xml:space="preserve">: </w:t>
      </w:r>
    </w:p>
    <w:p w14:paraId="271F58D0" w14:textId="77777777" w:rsidR="00742F20" w:rsidRDefault="00742F20" w:rsidP="00967173"/>
    <w:p w14:paraId="370EEC93" w14:textId="77777777" w:rsidR="003C640E" w:rsidRDefault="003C640E" w:rsidP="00967173"/>
    <w:p w14:paraId="7AD58BBC" w14:textId="77777777" w:rsidR="00882E39" w:rsidRPr="00C24183" w:rsidRDefault="00882E39" w:rsidP="00967173"/>
    <w:p w14:paraId="4C900EC6" w14:textId="74F18E15" w:rsidR="00967173" w:rsidRPr="00C24183" w:rsidRDefault="00967173" w:rsidP="00967173">
      <w:proofErr w:type="gramStart"/>
      <w:r w:rsidRPr="00C24183">
        <w:t>Utbildningsprogram</w:t>
      </w:r>
      <w:r w:rsidR="00882E39">
        <w:t xml:space="preserve"> / Årskull</w:t>
      </w:r>
      <w:proofErr w:type="gramEnd"/>
      <w:r w:rsidR="003C640E">
        <w:t xml:space="preserve">: </w:t>
      </w:r>
    </w:p>
    <w:p w14:paraId="441FBC77" w14:textId="77777777" w:rsidR="00967173" w:rsidRDefault="00967173" w:rsidP="00967173"/>
    <w:p w14:paraId="51D0CF3B" w14:textId="77777777" w:rsidR="003C640E" w:rsidRPr="00C24183" w:rsidRDefault="003C640E" w:rsidP="00967173"/>
    <w:p w14:paraId="6AEC6A6F" w14:textId="77777777" w:rsidR="00A9131B" w:rsidRPr="00C24183" w:rsidRDefault="00A9131B" w:rsidP="00A9131B"/>
    <w:p w14:paraId="0F3C8C2A" w14:textId="3B2617B6" w:rsidR="008A19B0" w:rsidRPr="00C24183" w:rsidRDefault="003C640E" w:rsidP="00A9131B">
      <w:r w:rsidRPr="00C24183">
        <w:t>Handledare</w:t>
      </w:r>
      <w:r>
        <w:t xml:space="preserve">: </w:t>
      </w:r>
    </w:p>
    <w:p w14:paraId="20D9D770" w14:textId="77777777" w:rsidR="008A19B0" w:rsidRPr="00C24183" w:rsidRDefault="008A19B0" w:rsidP="00A9131B"/>
    <w:p w14:paraId="477F4F26" w14:textId="77777777" w:rsidR="003C640E" w:rsidRDefault="003C640E" w:rsidP="00A9131B"/>
    <w:p w14:paraId="7A0C442F" w14:textId="77777777" w:rsidR="003C640E" w:rsidRDefault="003C640E" w:rsidP="00A9131B"/>
    <w:p w14:paraId="602AB5A8" w14:textId="3F6876D6" w:rsidR="008A19B0" w:rsidRPr="00C24183" w:rsidRDefault="003C640E" w:rsidP="00A9131B">
      <w:r w:rsidRPr="00C24183">
        <w:t>Examinator</w:t>
      </w:r>
      <w:r>
        <w:t xml:space="preserve">: </w:t>
      </w:r>
    </w:p>
    <w:p w14:paraId="6187E34B" w14:textId="77777777" w:rsidR="008A19B0" w:rsidRPr="00C24183" w:rsidRDefault="008A19B0" w:rsidP="00A9131B"/>
    <w:p w14:paraId="3527985A" w14:textId="77777777" w:rsidR="008A19B0" w:rsidRPr="00C24183" w:rsidRDefault="008A19B0" w:rsidP="00A9131B"/>
    <w:p w14:paraId="4B0C81F2" w14:textId="77777777" w:rsidR="008A19B0" w:rsidRPr="00C24183" w:rsidRDefault="008A19B0" w:rsidP="00A9131B"/>
    <w:p w14:paraId="39E2052B" w14:textId="25A3C1CA" w:rsidR="008A19B0" w:rsidRPr="00C24183" w:rsidRDefault="003C640E" w:rsidP="00A9131B">
      <w:r>
        <w:t xml:space="preserve">Granskare: </w:t>
      </w:r>
    </w:p>
    <w:p w14:paraId="2EED1DCF" w14:textId="77777777" w:rsidR="008A19B0" w:rsidRPr="00C24183" w:rsidRDefault="008A19B0" w:rsidP="00A9131B"/>
    <w:p w14:paraId="599D6A36" w14:textId="77777777" w:rsidR="008A19B0" w:rsidRPr="00C24183" w:rsidRDefault="008A19B0" w:rsidP="00A9131B"/>
    <w:p w14:paraId="0700758F" w14:textId="77777777" w:rsidR="008A19B0" w:rsidRPr="00C24183" w:rsidRDefault="008A19B0" w:rsidP="00A9131B"/>
    <w:p w14:paraId="1A8F0F05" w14:textId="739F2E49" w:rsidR="001F161A" w:rsidRPr="00C24183" w:rsidRDefault="001F161A" w:rsidP="00E51F58">
      <w:pPr>
        <w:pStyle w:val="Heading2"/>
      </w:pPr>
      <w:r w:rsidRPr="00C24183">
        <w:lastRenderedPageBreak/>
        <w:t>Värdering av</w:t>
      </w:r>
      <w:r w:rsidR="00BC2C2D" w:rsidRPr="00C24183">
        <w:t xml:space="preserve"> </w:t>
      </w:r>
      <w:proofErr w:type="spellStart"/>
      <w:r w:rsidR="00BC2C2D" w:rsidRPr="00C24183">
        <w:t>måluppfyllnad</w:t>
      </w:r>
      <w:proofErr w:type="spellEnd"/>
    </w:p>
    <w:p w14:paraId="24E7698F" w14:textId="77777777" w:rsidR="00F74963" w:rsidRPr="00C24183" w:rsidRDefault="00F74963" w:rsidP="001F161A">
      <w:pPr>
        <w:rPr>
          <w:b/>
        </w:rPr>
      </w:pPr>
    </w:p>
    <w:tbl>
      <w:tblPr>
        <w:tblStyle w:val="TableGrid"/>
        <w:tblW w:w="0" w:type="auto"/>
        <w:tblInd w:w="108" w:type="dxa"/>
        <w:tblLook w:val="04A0" w:firstRow="1" w:lastRow="0" w:firstColumn="1" w:lastColumn="0" w:noHBand="0" w:noVBand="1"/>
      </w:tblPr>
      <w:tblGrid>
        <w:gridCol w:w="2965"/>
        <w:gridCol w:w="2071"/>
        <w:gridCol w:w="2089"/>
        <w:gridCol w:w="2055"/>
      </w:tblGrid>
      <w:tr w:rsidR="00583128" w:rsidRPr="00C24183" w14:paraId="176606B8" w14:textId="77777777" w:rsidTr="00E06A4C">
        <w:tc>
          <w:tcPr>
            <w:tcW w:w="2965" w:type="dxa"/>
          </w:tcPr>
          <w:p w14:paraId="7D400216" w14:textId="77777777" w:rsidR="001F161A" w:rsidRPr="00C24183" w:rsidRDefault="001F161A" w:rsidP="00F81719">
            <w:pPr>
              <w:rPr>
                <w:b/>
              </w:rPr>
            </w:pPr>
            <w:r w:rsidRPr="00C24183">
              <w:rPr>
                <w:b/>
              </w:rPr>
              <w:t>Studentens självvärdering</w:t>
            </w:r>
          </w:p>
        </w:tc>
        <w:tc>
          <w:tcPr>
            <w:tcW w:w="2071" w:type="dxa"/>
          </w:tcPr>
          <w:p w14:paraId="1B9D0CF1" w14:textId="1DE00EA2" w:rsidR="001F161A" w:rsidRPr="00C24183" w:rsidRDefault="00FC44BE" w:rsidP="00F81719">
            <w:pPr>
              <w:rPr>
                <w:b/>
              </w:rPr>
            </w:pPr>
            <w:proofErr w:type="spellStart"/>
            <w:r w:rsidRPr="00C24183">
              <w:rPr>
                <w:b/>
              </w:rPr>
              <w:t>Måluppfyllnad</w:t>
            </w:r>
            <w:proofErr w:type="spellEnd"/>
          </w:p>
        </w:tc>
        <w:tc>
          <w:tcPr>
            <w:tcW w:w="2089" w:type="dxa"/>
          </w:tcPr>
          <w:p w14:paraId="73063245" w14:textId="7AE889A3" w:rsidR="001F161A" w:rsidRPr="00C24183" w:rsidRDefault="007E6BC3" w:rsidP="00F81719">
            <w:pPr>
              <w:rPr>
                <w:b/>
              </w:rPr>
            </w:pPr>
            <w:r w:rsidRPr="00C24183">
              <w:rPr>
                <w:b/>
              </w:rPr>
              <w:t>Hänvisning</w:t>
            </w:r>
          </w:p>
        </w:tc>
        <w:tc>
          <w:tcPr>
            <w:tcW w:w="2055" w:type="dxa"/>
          </w:tcPr>
          <w:p w14:paraId="4FC36E29" w14:textId="500D5A79" w:rsidR="001F161A" w:rsidRPr="00C24183" w:rsidRDefault="00A2421E" w:rsidP="00F81719">
            <w:pPr>
              <w:rPr>
                <w:b/>
              </w:rPr>
            </w:pPr>
            <w:r w:rsidRPr="00C24183">
              <w:rPr>
                <w:b/>
              </w:rPr>
              <w:t>Handledarens bedömning</w:t>
            </w:r>
          </w:p>
        </w:tc>
      </w:tr>
      <w:tr w:rsidR="00583128" w:rsidRPr="00C24183" w14:paraId="14856260" w14:textId="77777777" w:rsidTr="00567460">
        <w:tc>
          <w:tcPr>
            <w:tcW w:w="2965" w:type="dxa"/>
            <w:tcBorders>
              <w:bottom w:val="single" w:sz="4" w:space="0" w:color="auto"/>
            </w:tcBorders>
          </w:tcPr>
          <w:p w14:paraId="20D7C63F" w14:textId="77777777" w:rsidR="001F161A" w:rsidRPr="00C24183" w:rsidRDefault="001F161A" w:rsidP="00F81719">
            <w:pPr>
              <w:rPr>
                <w:b/>
              </w:rPr>
            </w:pPr>
          </w:p>
          <w:p w14:paraId="10DD13F0" w14:textId="77777777" w:rsidR="001F161A" w:rsidRPr="00C24183" w:rsidRDefault="001F161A" w:rsidP="00F81719">
            <w:pPr>
              <w:rPr>
                <w:b/>
              </w:rPr>
            </w:pPr>
          </w:p>
        </w:tc>
        <w:tc>
          <w:tcPr>
            <w:tcW w:w="2071" w:type="dxa"/>
            <w:tcBorders>
              <w:bottom w:val="single" w:sz="4" w:space="0" w:color="auto"/>
            </w:tcBorders>
          </w:tcPr>
          <w:p w14:paraId="0531E3DF" w14:textId="77777777" w:rsidR="001F161A" w:rsidRPr="00C24183" w:rsidRDefault="001F161A" w:rsidP="00F81719">
            <w:pPr>
              <w:rPr>
                <w:i/>
              </w:rPr>
            </w:pPr>
            <w:r w:rsidRPr="00C24183">
              <w:rPr>
                <w:i/>
              </w:rPr>
              <w:t>Här fyller studenten i sin självvärdering av målet</w:t>
            </w:r>
          </w:p>
          <w:p w14:paraId="0C52A8BF" w14:textId="6E5A8221" w:rsidR="00552898" w:rsidRPr="00C24183" w:rsidRDefault="00AF0AFA" w:rsidP="00F81719">
            <w:pPr>
              <w:rPr>
                <w:b/>
              </w:rPr>
            </w:pPr>
            <w:r w:rsidRPr="00C24183">
              <w:rPr>
                <w:i/>
              </w:rPr>
              <w:t xml:space="preserve">Underbygg </w:t>
            </w:r>
            <w:r w:rsidR="008F51AF" w:rsidRPr="00C24183">
              <w:rPr>
                <w:i/>
              </w:rPr>
              <w:t xml:space="preserve">påstående </w:t>
            </w:r>
            <w:r w:rsidRPr="00C24183">
              <w:rPr>
                <w:i/>
              </w:rPr>
              <w:t>med argument</w:t>
            </w:r>
            <w:r w:rsidR="00CB767C" w:rsidRPr="00C24183">
              <w:rPr>
                <w:i/>
              </w:rPr>
              <w:t>ation</w:t>
            </w:r>
          </w:p>
        </w:tc>
        <w:tc>
          <w:tcPr>
            <w:tcW w:w="2089" w:type="dxa"/>
            <w:tcBorders>
              <w:bottom w:val="single" w:sz="4" w:space="0" w:color="auto"/>
            </w:tcBorders>
          </w:tcPr>
          <w:p w14:paraId="5A205099" w14:textId="1FB8109C" w:rsidR="001F161A" w:rsidRPr="00C24183" w:rsidRDefault="00552898" w:rsidP="00F81719">
            <w:pPr>
              <w:rPr>
                <w:b/>
              </w:rPr>
            </w:pPr>
            <w:r w:rsidRPr="00C24183">
              <w:rPr>
                <w:i/>
              </w:rPr>
              <w:t xml:space="preserve">Hänvisning till sektion i examensarbetet samt sidhänvisning </w:t>
            </w:r>
          </w:p>
        </w:tc>
        <w:tc>
          <w:tcPr>
            <w:tcW w:w="2055" w:type="dxa"/>
            <w:tcBorders>
              <w:bottom w:val="single" w:sz="4" w:space="0" w:color="auto"/>
            </w:tcBorders>
          </w:tcPr>
          <w:p w14:paraId="65E5B81F" w14:textId="77777777" w:rsidR="00552898" w:rsidRPr="00C24183" w:rsidRDefault="00BA6104" w:rsidP="00552898">
            <w:pPr>
              <w:rPr>
                <w:i/>
              </w:rPr>
            </w:pPr>
            <w:r w:rsidRPr="00C24183">
              <w:rPr>
                <w:i/>
              </w:rPr>
              <w:t>Här fyller handledaren i sin bedömning av målet</w:t>
            </w:r>
          </w:p>
          <w:p w14:paraId="24C0D3AD" w14:textId="38D56437" w:rsidR="001F161A" w:rsidRPr="00C24183" w:rsidRDefault="00552898" w:rsidP="00552898">
            <w:pPr>
              <w:rPr>
                <w:b/>
              </w:rPr>
            </w:pPr>
            <w:r w:rsidRPr="00C24183">
              <w:rPr>
                <w:i/>
              </w:rPr>
              <w:t>S</w:t>
            </w:r>
            <w:r w:rsidR="00BA6104" w:rsidRPr="00C24183">
              <w:rPr>
                <w:i/>
              </w:rPr>
              <w:t>peciellt bör skillnader gentemot studentens bedömning vara tydliga</w:t>
            </w:r>
          </w:p>
        </w:tc>
      </w:tr>
      <w:tr w:rsidR="008A19B0" w:rsidRPr="00C24183" w14:paraId="66C0009F" w14:textId="77777777" w:rsidTr="00567460">
        <w:tc>
          <w:tcPr>
            <w:tcW w:w="2965" w:type="dxa"/>
            <w:tcBorders>
              <w:top w:val="single" w:sz="4" w:space="0" w:color="auto"/>
              <w:left w:val="nil"/>
              <w:bottom w:val="single" w:sz="4" w:space="0" w:color="auto"/>
              <w:right w:val="nil"/>
            </w:tcBorders>
          </w:tcPr>
          <w:p w14:paraId="3AD43469" w14:textId="77777777" w:rsidR="00CE14D4" w:rsidRDefault="00CE14D4" w:rsidP="004607A2">
            <w:pPr>
              <w:pStyle w:val="Heading3"/>
            </w:pPr>
          </w:p>
          <w:p w14:paraId="73FEB66D" w14:textId="07D23D63" w:rsidR="008A19B0" w:rsidRPr="00C24183" w:rsidRDefault="008A19B0" w:rsidP="004607A2">
            <w:pPr>
              <w:pStyle w:val="Heading3"/>
            </w:pPr>
            <w:r w:rsidRPr="00C24183">
              <w:t>Process</w:t>
            </w:r>
          </w:p>
          <w:p w14:paraId="5493AE7B" w14:textId="77777777" w:rsidR="008A19B0" w:rsidRPr="00C24183" w:rsidRDefault="008A19B0" w:rsidP="004607A2">
            <w:pPr>
              <w:pStyle w:val="Heading3"/>
            </w:pPr>
          </w:p>
        </w:tc>
        <w:tc>
          <w:tcPr>
            <w:tcW w:w="2071" w:type="dxa"/>
            <w:tcBorders>
              <w:top w:val="single" w:sz="4" w:space="0" w:color="auto"/>
              <w:left w:val="nil"/>
              <w:bottom w:val="single" w:sz="4" w:space="0" w:color="auto"/>
              <w:right w:val="nil"/>
            </w:tcBorders>
          </w:tcPr>
          <w:p w14:paraId="40998EEF" w14:textId="77777777" w:rsidR="008A19B0" w:rsidRPr="00C24183" w:rsidRDefault="008A19B0" w:rsidP="00F81719">
            <w:pPr>
              <w:rPr>
                <w:i/>
                <w:sz w:val="24"/>
                <w:szCs w:val="24"/>
              </w:rPr>
            </w:pPr>
          </w:p>
        </w:tc>
        <w:tc>
          <w:tcPr>
            <w:tcW w:w="2089" w:type="dxa"/>
            <w:tcBorders>
              <w:top w:val="single" w:sz="4" w:space="0" w:color="auto"/>
              <w:left w:val="nil"/>
              <w:bottom w:val="single" w:sz="4" w:space="0" w:color="auto"/>
              <w:right w:val="nil"/>
            </w:tcBorders>
          </w:tcPr>
          <w:p w14:paraId="5E0D3007" w14:textId="77777777" w:rsidR="008A19B0" w:rsidRPr="00C24183" w:rsidRDefault="008A19B0" w:rsidP="00F81719">
            <w:pPr>
              <w:rPr>
                <w:i/>
                <w:sz w:val="24"/>
                <w:szCs w:val="24"/>
              </w:rPr>
            </w:pPr>
          </w:p>
        </w:tc>
        <w:tc>
          <w:tcPr>
            <w:tcW w:w="2055" w:type="dxa"/>
            <w:tcBorders>
              <w:top w:val="single" w:sz="4" w:space="0" w:color="auto"/>
              <w:left w:val="nil"/>
              <w:bottom w:val="single" w:sz="4" w:space="0" w:color="auto"/>
              <w:right w:val="nil"/>
            </w:tcBorders>
          </w:tcPr>
          <w:p w14:paraId="3AF86824" w14:textId="77777777" w:rsidR="008A19B0" w:rsidRPr="00C24183" w:rsidRDefault="008A19B0" w:rsidP="00552898">
            <w:pPr>
              <w:rPr>
                <w:i/>
                <w:sz w:val="24"/>
                <w:szCs w:val="24"/>
              </w:rPr>
            </w:pPr>
          </w:p>
        </w:tc>
      </w:tr>
      <w:tr w:rsidR="00583128" w:rsidRPr="00C24183" w14:paraId="392C671C" w14:textId="77777777" w:rsidTr="00567460">
        <w:tc>
          <w:tcPr>
            <w:tcW w:w="2965" w:type="dxa"/>
            <w:tcBorders>
              <w:top w:val="single" w:sz="4" w:space="0" w:color="auto"/>
              <w:bottom w:val="single" w:sz="4" w:space="0" w:color="auto"/>
            </w:tcBorders>
          </w:tcPr>
          <w:p w14:paraId="5C1BBE23" w14:textId="33221A38" w:rsidR="001F161A" w:rsidRPr="00C24183" w:rsidRDefault="001F161A" w:rsidP="00F81719">
            <w:pPr>
              <w:rPr>
                <w:i/>
              </w:rPr>
            </w:pPr>
            <w:r w:rsidRPr="00C24183">
              <w:rPr>
                <w:b/>
              </w:rPr>
              <w:t>M</w:t>
            </w:r>
            <w:r w:rsidR="008A19B0" w:rsidRPr="00C24183">
              <w:rPr>
                <w:b/>
              </w:rPr>
              <w:t>ål P</w:t>
            </w:r>
            <w:r w:rsidRPr="00C24183">
              <w:rPr>
                <w:b/>
              </w:rPr>
              <w:t>1</w:t>
            </w:r>
          </w:p>
          <w:p w14:paraId="6E76DCFB" w14:textId="7FE4A7F6" w:rsidR="00F3366B" w:rsidRPr="00C24183" w:rsidRDefault="00085068" w:rsidP="00F3366B">
            <w:pPr>
              <w:rPr>
                <w:rFonts w:eastAsia="Times New Roman" w:cs="Times New Roman"/>
                <w:i/>
              </w:rPr>
            </w:pPr>
            <w:r w:rsidRPr="00C24183">
              <w:rPr>
                <w:rStyle w:val="viewable"/>
                <w:i/>
              </w:rPr>
              <w:t xml:space="preserve">visa kunskap och förståelse inom huvudområdet, inbegripet kunskap om områdets vetenskapliga grund, kunskap om tillämpliga metoder inom området, fördjupning inom någon del av området samt orientering om aktuellt </w:t>
            </w:r>
            <w:r w:rsidR="00071E65" w:rsidRPr="00C24183">
              <w:rPr>
                <w:rStyle w:val="viewable"/>
                <w:rFonts w:eastAsia="Times New Roman" w:cs="Times New Roman"/>
                <w:i/>
              </w:rPr>
              <w:t>forsknings- och utvecklingsarbete</w:t>
            </w:r>
            <w:r w:rsidR="00F3366B" w:rsidRPr="00C24183">
              <w:rPr>
                <w:rFonts w:eastAsia="Times New Roman" w:cs="Times New Roman"/>
                <w:i/>
              </w:rPr>
              <w:t>.</w:t>
            </w:r>
          </w:p>
          <w:p w14:paraId="1DBF7A35" w14:textId="77777777" w:rsidR="00085068" w:rsidRPr="00C24183" w:rsidRDefault="00085068" w:rsidP="00F3366B">
            <w:pPr>
              <w:rPr>
                <w:rFonts w:eastAsia="Times New Roman" w:cs="Times New Roman"/>
              </w:rPr>
            </w:pPr>
          </w:p>
          <w:p w14:paraId="2F5A2693" w14:textId="3E43357E" w:rsidR="001F161A" w:rsidRPr="00C24183" w:rsidRDefault="001F161A" w:rsidP="00F81719">
            <w:pPr>
              <w:rPr>
                <w:i/>
              </w:rPr>
            </w:pPr>
          </w:p>
        </w:tc>
        <w:tc>
          <w:tcPr>
            <w:tcW w:w="2071" w:type="dxa"/>
            <w:tcBorders>
              <w:top w:val="single" w:sz="4" w:space="0" w:color="auto"/>
              <w:bottom w:val="single" w:sz="4" w:space="0" w:color="auto"/>
            </w:tcBorders>
          </w:tcPr>
          <w:p w14:paraId="3086916C" w14:textId="7E19C49D" w:rsidR="001F161A" w:rsidRPr="00C24183" w:rsidRDefault="001F161A" w:rsidP="00F81719">
            <w:pPr>
              <w:rPr>
                <w:i/>
              </w:rPr>
            </w:pPr>
          </w:p>
        </w:tc>
        <w:tc>
          <w:tcPr>
            <w:tcW w:w="2089" w:type="dxa"/>
            <w:tcBorders>
              <w:top w:val="single" w:sz="4" w:space="0" w:color="auto"/>
              <w:bottom w:val="single" w:sz="4" w:space="0" w:color="auto"/>
            </w:tcBorders>
          </w:tcPr>
          <w:p w14:paraId="3585A2AB" w14:textId="691E8502" w:rsidR="001F161A" w:rsidRPr="00C24183" w:rsidRDefault="001F161A" w:rsidP="00F81719">
            <w:pPr>
              <w:rPr>
                <w:i/>
              </w:rPr>
            </w:pPr>
          </w:p>
        </w:tc>
        <w:tc>
          <w:tcPr>
            <w:tcW w:w="2055" w:type="dxa"/>
            <w:tcBorders>
              <w:top w:val="single" w:sz="4" w:space="0" w:color="auto"/>
              <w:bottom w:val="single" w:sz="4" w:space="0" w:color="auto"/>
            </w:tcBorders>
          </w:tcPr>
          <w:p w14:paraId="62BE4A11" w14:textId="77777777" w:rsidR="001F161A" w:rsidRPr="00C24183" w:rsidRDefault="001F161A" w:rsidP="00F81719">
            <w:pPr>
              <w:rPr>
                <w:i/>
              </w:rPr>
            </w:pPr>
          </w:p>
        </w:tc>
      </w:tr>
      <w:tr w:rsidR="00A12B87" w:rsidRPr="00C24183" w14:paraId="2319166A" w14:textId="77777777" w:rsidTr="009F153F">
        <w:tc>
          <w:tcPr>
            <w:tcW w:w="2965" w:type="dxa"/>
            <w:tcBorders>
              <w:bottom w:val="single" w:sz="4" w:space="0" w:color="auto"/>
            </w:tcBorders>
          </w:tcPr>
          <w:p w14:paraId="791D395E" w14:textId="28DD88A8" w:rsidR="00A12B87" w:rsidRPr="00C24183" w:rsidRDefault="00A12B87" w:rsidP="00A12B87">
            <w:pPr>
              <w:rPr>
                <w:i/>
              </w:rPr>
            </w:pPr>
            <w:r w:rsidRPr="00C24183">
              <w:rPr>
                <w:b/>
              </w:rPr>
              <w:t>Mål P2</w:t>
            </w:r>
          </w:p>
          <w:p w14:paraId="147DAA2A" w14:textId="77777777" w:rsidR="00A12B87" w:rsidRPr="00C24183" w:rsidRDefault="00A12B87" w:rsidP="00A12B87">
            <w:pPr>
              <w:pStyle w:val="BodyText"/>
              <w:rPr>
                <w:i/>
              </w:rPr>
            </w:pPr>
            <w:r w:rsidRPr="00C24183">
              <w:rPr>
                <w:i/>
              </w:rPr>
              <w:t xml:space="preserve">visa förmåga </w:t>
            </w:r>
            <w:r w:rsidRPr="00C24183">
              <w:rPr>
                <w:rStyle w:val="viewable"/>
                <w:i/>
              </w:rPr>
              <w:t>att identifiera sitt behov av ytterligare kunskap och att utveckla sin kompetens</w:t>
            </w:r>
          </w:p>
          <w:p w14:paraId="35706D9D" w14:textId="77777777" w:rsidR="00A12B87" w:rsidRPr="00C24183" w:rsidRDefault="00A12B87" w:rsidP="00F81719">
            <w:pPr>
              <w:rPr>
                <w:b/>
              </w:rPr>
            </w:pPr>
          </w:p>
        </w:tc>
        <w:tc>
          <w:tcPr>
            <w:tcW w:w="2071" w:type="dxa"/>
            <w:tcBorders>
              <w:bottom w:val="single" w:sz="4" w:space="0" w:color="auto"/>
            </w:tcBorders>
          </w:tcPr>
          <w:p w14:paraId="3529DFCD" w14:textId="77777777" w:rsidR="00A12B87" w:rsidRPr="00C24183" w:rsidRDefault="00A12B87" w:rsidP="00F81719">
            <w:pPr>
              <w:rPr>
                <w:i/>
              </w:rPr>
            </w:pPr>
          </w:p>
        </w:tc>
        <w:tc>
          <w:tcPr>
            <w:tcW w:w="2089" w:type="dxa"/>
            <w:tcBorders>
              <w:bottom w:val="single" w:sz="4" w:space="0" w:color="auto"/>
            </w:tcBorders>
          </w:tcPr>
          <w:p w14:paraId="227B850E" w14:textId="77777777" w:rsidR="00A12B87" w:rsidRPr="00C24183" w:rsidRDefault="00A12B87" w:rsidP="00F81719">
            <w:pPr>
              <w:rPr>
                <w:i/>
              </w:rPr>
            </w:pPr>
          </w:p>
        </w:tc>
        <w:tc>
          <w:tcPr>
            <w:tcW w:w="2055" w:type="dxa"/>
            <w:tcBorders>
              <w:bottom w:val="single" w:sz="4" w:space="0" w:color="auto"/>
            </w:tcBorders>
          </w:tcPr>
          <w:p w14:paraId="77AC2BCC" w14:textId="77777777" w:rsidR="00A12B87" w:rsidRPr="00C24183" w:rsidRDefault="00A12B87" w:rsidP="00F81719">
            <w:pPr>
              <w:rPr>
                <w:i/>
              </w:rPr>
            </w:pPr>
          </w:p>
        </w:tc>
      </w:tr>
      <w:tr w:rsidR="00F0558C" w:rsidRPr="00C24183" w14:paraId="368979D5" w14:textId="77777777" w:rsidTr="009F153F">
        <w:tc>
          <w:tcPr>
            <w:tcW w:w="2965" w:type="dxa"/>
            <w:tcBorders>
              <w:bottom w:val="single" w:sz="4" w:space="0" w:color="auto"/>
            </w:tcBorders>
          </w:tcPr>
          <w:p w14:paraId="5313A3D0" w14:textId="2111F212" w:rsidR="00F0558C" w:rsidRPr="00C24183" w:rsidRDefault="00F0558C" w:rsidP="00F0558C">
            <w:pPr>
              <w:rPr>
                <w:i/>
              </w:rPr>
            </w:pPr>
            <w:r w:rsidRPr="00C24183">
              <w:rPr>
                <w:b/>
              </w:rPr>
              <w:t>Mål P3</w:t>
            </w:r>
          </w:p>
          <w:p w14:paraId="03B210E7" w14:textId="77777777" w:rsidR="00620676" w:rsidRPr="00C24183" w:rsidRDefault="00620676" w:rsidP="00620676">
            <w:pPr>
              <w:pStyle w:val="BodyText"/>
              <w:rPr>
                <w:i/>
                <w:lang w:eastAsia="sv-SE"/>
              </w:rPr>
            </w:pPr>
            <w:r w:rsidRPr="00C24183">
              <w:rPr>
                <w:i/>
                <w:lang w:eastAsia="sv-SE"/>
              </w:rPr>
              <w:t xml:space="preserve">visa förmåga </w:t>
            </w:r>
            <w:r w:rsidRPr="00C24183">
              <w:rPr>
                <w:rStyle w:val="viewable"/>
                <w:i/>
              </w:rPr>
              <w:t>att kritiskt diskutera företeelser, frågeställningar och situationer, samt modellera skeenden, med utgångspunkt i relevant information</w:t>
            </w:r>
          </w:p>
          <w:p w14:paraId="33804EAF" w14:textId="77777777" w:rsidR="00F0558C" w:rsidRPr="00C24183" w:rsidRDefault="00F0558C" w:rsidP="00A12B87">
            <w:pPr>
              <w:rPr>
                <w:b/>
              </w:rPr>
            </w:pPr>
          </w:p>
          <w:p w14:paraId="64FF466D" w14:textId="77777777" w:rsidR="00F0558C" w:rsidRPr="00C24183" w:rsidRDefault="00F0558C" w:rsidP="00A12B87">
            <w:pPr>
              <w:rPr>
                <w:b/>
              </w:rPr>
            </w:pPr>
          </w:p>
        </w:tc>
        <w:tc>
          <w:tcPr>
            <w:tcW w:w="2071" w:type="dxa"/>
            <w:tcBorders>
              <w:bottom w:val="single" w:sz="4" w:space="0" w:color="auto"/>
            </w:tcBorders>
          </w:tcPr>
          <w:p w14:paraId="303DBF15" w14:textId="77777777" w:rsidR="00F0558C" w:rsidRPr="00C24183" w:rsidRDefault="00F0558C" w:rsidP="00F81719">
            <w:pPr>
              <w:rPr>
                <w:i/>
              </w:rPr>
            </w:pPr>
          </w:p>
        </w:tc>
        <w:tc>
          <w:tcPr>
            <w:tcW w:w="2089" w:type="dxa"/>
            <w:tcBorders>
              <w:bottom w:val="single" w:sz="4" w:space="0" w:color="auto"/>
            </w:tcBorders>
          </w:tcPr>
          <w:p w14:paraId="4BD8494B" w14:textId="77777777" w:rsidR="00F0558C" w:rsidRPr="00C24183" w:rsidRDefault="00F0558C" w:rsidP="00F81719">
            <w:pPr>
              <w:rPr>
                <w:i/>
              </w:rPr>
            </w:pPr>
          </w:p>
        </w:tc>
        <w:tc>
          <w:tcPr>
            <w:tcW w:w="2055" w:type="dxa"/>
            <w:tcBorders>
              <w:bottom w:val="single" w:sz="4" w:space="0" w:color="auto"/>
            </w:tcBorders>
          </w:tcPr>
          <w:p w14:paraId="438092B8" w14:textId="77777777" w:rsidR="00F0558C" w:rsidRPr="00C24183" w:rsidRDefault="00F0558C" w:rsidP="00F81719">
            <w:pPr>
              <w:rPr>
                <w:i/>
              </w:rPr>
            </w:pPr>
          </w:p>
        </w:tc>
      </w:tr>
      <w:tr w:rsidR="00583128" w:rsidRPr="00C24183" w14:paraId="5AD3CD45" w14:textId="77777777" w:rsidTr="009F153F">
        <w:tc>
          <w:tcPr>
            <w:tcW w:w="2965" w:type="dxa"/>
            <w:tcBorders>
              <w:top w:val="single" w:sz="4" w:space="0" w:color="auto"/>
              <w:left w:val="nil"/>
              <w:bottom w:val="nil"/>
              <w:right w:val="nil"/>
            </w:tcBorders>
          </w:tcPr>
          <w:p w14:paraId="283CF236" w14:textId="77777777" w:rsidR="001F161A" w:rsidRPr="00C24183" w:rsidRDefault="001F161A" w:rsidP="00F81719">
            <w:pPr>
              <w:rPr>
                <w:b/>
              </w:rPr>
            </w:pPr>
          </w:p>
        </w:tc>
        <w:tc>
          <w:tcPr>
            <w:tcW w:w="2071" w:type="dxa"/>
            <w:tcBorders>
              <w:top w:val="single" w:sz="4" w:space="0" w:color="auto"/>
              <w:left w:val="nil"/>
              <w:bottom w:val="nil"/>
              <w:right w:val="nil"/>
            </w:tcBorders>
          </w:tcPr>
          <w:p w14:paraId="4524D5B0" w14:textId="77777777" w:rsidR="001F161A" w:rsidRPr="00C24183" w:rsidRDefault="001F161A" w:rsidP="00F81719">
            <w:pPr>
              <w:rPr>
                <w:b/>
              </w:rPr>
            </w:pPr>
          </w:p>
        </w:tc>
        <w:tc>
          <w:tcPr>
            <w:tcW w:w="2089" w:type="dxa"/>
            <w:tcBorders>
              <w:top w:val="single" w:sz="4" w:space="0" w:color="auto"/>
              <w:left w:val="nil"/>
              <w:bottom w:val="nil"/>
              <w:right w:val="nil"/>
            </w:tcBorders>
          </w:tcPr>
          <w:p w14:paraId="31269323" w14:textId="77777777" w:rsidR="001F161A" w:rsidRPr="00C24183" w:rsidRDefault="001F161A" w:rsidP="00F81719">
            <w:pPr>
              <w:rPr>
                <w:b/>
              </w:rPr>
            </w:pPr>
          </w:p>
        </w:tc>
        <w:tc>
          <w:tcPr>
            <w:tcW w:w="2055" w:type="dxa"/>
            <w:tcBorders>
              <w:top w:val="single" w:sz="4" w:space="0" w:color="auto"/>
              <w:left w:val="nil"/>
              <w:bottom w:val="nil"/>
              <w:right w:val="nil"/>
            </w:tcBorders>
          </w:tcPr>
          <w:p w14:paraId="2FE76328" w14:textId="77777777" w:rsidR="001F161A" w:rsidRPr="00C24183" w:rsidRDefault="001F161A" w:rsidP="00F81719">
            <w:pPr>
              <w:rPr>
                <w:b/>
              </w:rPr>
            </w:pPr>
          </w:p>
        </w:tc>
      </w:tr>
      <w:tr w:rsidR="00583128" w:rsidRPr="00C24183" w14:paraId="1D157433" w14:textId="77777777" w:rsidTr="009F153F">
        <w:tc>
          <w:tcPr>
            <w:tcW w:w="2965" w:type="dxa"/>
            <w:tcBorders>
              <w:top w:val="nil"/>
              <w:left w:val="nil"/>
              <w:bottom w:val="single" w:sz="4" w:space="0" w:color="auto"/>
              <w:right w:val="nil"/>
            </w:tcBorders>
          </w:tcPr>
          <w:p w14:paraId="2C017C49" w14:textId="77777777" w:rsidR="000F3DE5" w:rsidRPr="00C24183" w:rsidRDefault="000F3DE5" w:rsidP="000F3DE5">
            <w:pPr>
              <w:rPr>
                <w:b/>
                <w:sz w:val="24"/>
              </w:rPr>
            </w:pPr>
            <w:r w:rsidRPr="00C24183">
              <w:rPr>
                <w:b/>
                <w:sz w:val="24"/>
              </w:rPr>
              <w:t>Ingenjörsmässigt och vetenskapligt innehåll, IV1</w:t>
            </w:r>
          </w:p>
          <w:p w14:paraId="0968EC87" w14:textId="77777777" w:rsidR="001F161A" w:rsidRPr="00C24183" w:rsidRDefault="001F161A" w:rsidP="00F81719">
            <w:pPr>
              <w:rPr>
                <w:b/>
              </w:rPr>
            </w:pPr>
          </w:p>
        </w:tc>
        <w:tc>
          <w:tcPr>
            <w:tcW w:w="2071" w:type="dxa"/>
            <w:tcBorders>
              <w:top w:val="nil"/>
              <w:left w:val="nil"/>
              <w:bottom w:val="single" w:sz="4" w:space="0" w:color="auto"/>
              <w:right w:val="nil"/>
            </w:tcBorders>
          </w:tcPr>
          <w:p w14:paraId="1946BAC8" w14:textId="77777777" w:rsidR="001F161A" w:rsidRPr="00C24183" w:rsidRDefault="001F161A" w:rsidP="00F81719">
            <w:pPr>
              <w:rPr>
                <w:b/>
              </w:rPr>
            </w:pPr>
          </w:p>
        </w:tc>
        <w:tc>
          <w:tcPr>
            <w:tcW w:w="2089" w:type="dxa"/>
            <w:tcBorders>
              <w:top w:val="nil"/>
              <w:left w:val="nil"/>
              <w:bottom w:val="single" w:sz="4" w:space="0" w:color="auto"/>
              <w:right w:val="nil"/>
            </w:tcBorders>
          </w:tcPr>
          <w:p w14:paraId="497845ED" w14:textId="77777777" w:rsidR="001F161A" w:rsidRPr="00C24183" w:rsidRDefault="001F161A" w:rsidP="00F81719">
            <w:pPr>
              <w:rPr>
                <w:b/>
              </w:rPr>
            </w:pPr>
          </w:p>
        </w:tc>
        <w:tc>
          <w:tcPr>
            <w:tcW w:w="2055" w:type="dxa"/>
            <w:tcBorders>
              <w:top w:val="nil"/>
              <w:left w:val="nil"/>
              <w:bottom w:val="single" w:sz="4" w:space="0" w:color="auto"/>
              <w:right w:val="nil"/>
            </w:tcBorders>
          </w:tcPr>
          <w:p w14:paraId="261F6293" w14:textId="77777777" w:rsidR="001F161A" w:rsidRPr="00C24183" w:rsidRDefault="001F161A" w:rsidP="00F81719">
            <w:pPr>
              <w:rPr>
                <w:b/>
              </w:rPr>
            </w:pPr>
          </w:p>
        </w:tc>
      </w:tr>
      <w:tr w:rsidR="00583128" w:rsidRPr="00C24183" w14:paraId="34A8C2BA" w14:textId="77777777" w:rsidTr="009F153F">
        <w:tc>
          <w:tcPr>
            <w:tcW w:w="2965" w:type="dxa"/>
            <w:tcBorders>
              <w:top w:val="single" w:sz="4" w:space="0" w:color="auto"/>
            </w:tcBorders>
          </w:tcPr>
          <w:p w14:paraId="5B17975A" w14:textId="2F2A7C99" w:rsidR="001F161A" w:rsidRPr="00C24183" w:rsidRDefault="000F3DE5" w:rsidP="00F81719">
            <w:pPr>
              <w:rPr>
                <w:b/>
              </w:rPr>
            </w:pPr>
            <w:r w:rsidRPr="00C24183">
              <w:rPr>
                <w:b/>
              </w:rPr>
              <w:t>Mål IV</w:t>
            </w:r>
            <w:r w:rsidR="001F161A" w:rsidRPr="00C24183">
              <w:rPr>
                <w:b/>
              </w:rPr>
              <w:t>1</w:t>
            </w:r>
          </w:p>
          <w:p w14:paraId="1404C9CA" w14:textId="77777777" w:rsidR="004C2935" w:rsidRPr="00C24183" w:rsidRDefault="004C2935" w:rsidP="004C2935">
            <w:pPr>
              <w:pStyle w:val="BodyText"/>
              <w:rPr>
                <w:i/>
                <w:lang w:eastAsia="sv-SE"/>
              </w:rPr>
            </w:pPr>
            <w:r w:rsidRPr="00C24183">
              <w:rPr>
                <w:i/>
                <w:lang w:eastAsia="sv-SE"/>
              </w:rPr>
              <w:t xml:space="preserve">visa </w:t>
            </w:r>
            <w:r w:rsidRPr="00C24183">
              <w:rPr>
                <w:rStyle w:val="viewable"/>
                <w:i/>
              </w:rPr>
              <w:t xml:space="preserve">förmåga att självständigt identifiera, formulera och lösa problem samt att analysera och utvärdera olika tekniska </w:t>
            </w:r>
            <w:r w:rsidRPr="00C24183">
              <w:rPr>
                <w:rStyle w:val="viewable"/>
                <w:i/>
              </w:rPr>
              <w:lastRenderedPageBreak/>
              <w:t>lösningar</w:t>
            </w:r>
          </w:p>
          <w:p w14:paraId="331634D5" w14:textId="6140F506" w:rsidR="008F58C3" w:rsidRPr="00C24183" w:rsidRDefault="008F58C3" w:rsidP="00F81719">
            <w:pPr>
              <w:rPr>
                <w:b/>
              </w:rPr>
            </w:pPr>
          </w:p>
        </w:tc>
        <w:tc>
          <w:tcPr>
            <w:tcW w:w="2071" w:type="dxa"/>
            <w:tcBorders>
              <w:top w:val="single" w:sz="4" w:space="0" w:color="auto"/>
            </w:tcBorders>
          </w:tcPr>
          <w:p w14:paraId="75F5A0C0" w14:textId="77777777" w:rsidR="001F161A" w:rsidRPr="00C24183" w:rsidRDefault="001F161A" w:rsidP="00F81719">
            <w:pPr>
              <w:rPr>
                <w:b/>
              </w:rPr>
            </w:pPr>
          </w:p>
        </w:tc>
        <w:tc>
          <w:tcPr>
            <w:tcW w:w="2089" w:type="dxa"/>
            <w:tcBorders>
              <w:top w:val="single" w:sz="4" w:space="0" w:color="auto"/>
            </w:tcBorders>
          </w:tcPr>
          <w:p w14:paraId="6B24C9A1" w14:textId="77777777" w:rsidR="001F161A" w:rsidRPr="00C24183" w:rsidRDefault="001F161A" w:rsidP="00F81719">
            <w:pPr>
              <w:rPr>
                <w:b/>
              </w:rPr>
            </w:pPr>
          </w:p>
        </w:tc>
        <w:tc>
          <w:tcPr>
            <w:tcW w:w="2055" w:type="dxa"/>
            <w:tcBorders>
              <w:top w:val="single" w:sz="4" w:space="0" w:color="auto"/>
            </w:tcBorders>
          </w:tcPr>
          <w:p w14:paraId="7D580445" w14:textId="77777777" w:rsidR="001F161A" w:rsidRPr="00C24183" w:rsidRDefault="001F161A" w:rsidP="00F81719">
            <w:pPr>
              <w:rPr>
                <w:b/>
              </w:rPr>
            </w:pPr>
          </w:p>
        </w:tc>
      </w:tr>
      <w:tr w:rsidR="00583128" w:rsidRPr="00C24183" w14:paraId="057E6307" w14:textId="77777777" w:rsidTr="00E06A4C">
        <w:tc>
          <w:tcPr>
            <w:tcW w:w="2965" w:type="dxa"/>
          </w:tcPr>
          <w:p w14:paraId="4943368E" w14:textId="1517B6A6" w:rsidR="001F161A" w:rsidRPr="00C24183" w:rsidRDefault="000F3DE5" w:rsidP="00F81719">
            <w:pPr>
              <w:rPr>
                <w:b/>
              </w:rPr>
            </w:pPr>
            <w:r w:rsidRPr="00C24183">
              <w:rPr>
                <w:b/>
              </w:rPr>
              <w:lastRenderedPageBreak/>
              <w:t>Mål IV</w:t>
            </w:r>
            <w:r w:rsidR="00225F78" w:rsidRPr="00C24183">
              <w:rPr>
                <w:b/>
              </w:rPr>
              <w:t xml:space="preserve"> </w:t>
            </w:r>
            <w:r w:rsidR="001F161A" w:rsidRPr="00C24183">
              <w:rPr>
                <w:b/>
              </w:rPr>
              <w:t>2</w:t>
            </w:r>
          </w:p>
          <w:p w14:paraId="3D7526E2" w14:textId="77777777" w:rsidR="000F3DE5" w:rsidRPr="00C24183" w:rsidRDefault="000F3DE5" w:rsidP="000F3DE5">
            <w:pPr>
              <w:pStyle w:val="BodyText"/>
              <w:rPr>
                <w:i/>
                <w:lang w:eastAsia="sv-SE"/>
              </w:rPr>
            </w:pPr>
            <w:r w:rsidRPr="00C24183">
              <w:rPr>
                <w:rFonts w:eastAsia="Times New Roman" w:cs="Times New Roman"/>
                <w:i/>
              </w:rPr>
              <w:t xml:space="preserve">visa förmåga </w:t>
            </w:r>
            <w:r w:rsidRPr="00C24183">
              <w:rPr>
                <w:rStyle w:val="viewable"/>
                <w:i/>
              </w:rPr>
              <w:t>att planera och genomföra uppgifter inom givna ramar</w:t>
            </w:r>
            <w:r w:rsidRPr="00C24183">
              <w:rPr>
                <w:i/>
                <w:lang w:eastAsia="sv-SE"/>
              </w:rPr>
              <w:t xml:space="preserve"> </w:t>
            </w:r>
          </w:p>
          <w:p w14:paraId="3290CF63" w14:textId="1A36A56E" w:rsidR="00085068" w:rsidRPr="00C24183" w:rsidRDefault="00085068" w:rsidP="00F81719">
            <w:pPr>
              <w:rPr>
                <w:b/>
                <w:i/>
              </w:rPr>
            </w:pPr>
          </w:p>
        </w:tc>
        <w:tc>
          <w:tcPr>
            <w:tcW w:w="2071" w:type="dxa"/>
          </w:tcPr>
          <w:p w14:paraId="7870CEB8" w14:textId="77777777" w:rsidR="001F161A" w:rsidRPr="00C24183" w:rsidRDefault="001F161A" w:rsidP="00F81719">
            <w:pPr>
              <w:rPr>
                <w:b/>
              </w:rPr>
            </w:pPr>
          </w:p>
        </w:tc>
        <w:tc>
          <w:tcPr>
            <w:tcW w:w="2089" w:type="dxa"/>
          </w:tcPr>
          <w:p w14:paraId="1AB76D2B" w14:textId="77777777" w:rsidR="001F161A" w:rsidRPr="00C24183" w:rsidRDefault="001F161A" w:rsidP="00F81719">
            <w:pPr>
              <w:rPr>
                <w:b/>
              </w:rPr>
            </w:pPr>
          </w:p>
        </w:tc>
        <w:tc>
          <w:tcPr>
            <w:tcW w:w="2055" w:type="dxa"/>
          </w:tcPr>
          <w:p w14:paraId="09E3DC12" w14:textId="77777777" w:rsidR="001F161A" w:rsidRPr="00C24183" w:rsidRDefault="001F161A" w:rsidP="00F81719">
            <w:pPr>
              <w:rPr>
                <w:b/>
              </w:rPr>
            </w:pPr>
          </w:p>
        </w:tc>
      </w:tr>
      <w:tr w:rsidR="00583128" w:rsidRPr="00C24183" w14:paraId="358D17BD" w14:textId="77777777" w:rsidTr="00E06A4C">
        <w:tc>
          <w:tcPr>
            <w:tcW w:w="2965" w:type="dxa"/>
          </w:tcPr>
          <w:p w14:paraId="5CA9B7C4" w14:textId="097FB0E2" w:rsidR="001F161A" w:rsidRPr="00C24183" w:rsidRDefault="00A11726" w:rsidP="00F81719">
            <w:pPr>
              <w:rPr>
                <w:b/>
              </w:rPr>
            </w:pPr>
            <w:r w:rsidRPr="00C24183">
              <w:rPr>
                <w:b/>
              </w:rPr>
              <w:t>Mål IV</w:t>
            </w:r>
            <w:r w:rsidR="001F161A" w:rsidRPr="00C24183">
              <w:rPr>
                <w:b/>
              </w:rPr>
              <w:t>3</w:t>
            </w:r>
          </w:p>
          <w:p w14:paraId="46DD4823" w14:textId="77777777" w:rsidR="00ED15B7" w:rsidRPr="00C24183" w:rsidRDefault="00ED15B7" w:rsidP="00ED15B7">
            <w:pPr>
              <w:pStyle w:val="BodyText"/>
              <w:rPr>
                <w:rStyle w:val="viewable"/>
                <w:i/>
                <w:lang w:eastAsia="sv-SE"/>
              </w:rPr>
            </w:pPr>
            <w:r w:rsidRPr="00C24183">
              <w:rPr>
                <w:i/>
                <w:lang w:eastAsia="sv-SE"/>
              </w:rPr>
              <w:t xml:space="preserve">visa förmåga </w:t>
            </w:r>
            <w:r w:rsidRPr="00C24183">
              <w:rPr>
                <w:rStyle w:val="viewable"/>
                <w:i/>
              </w:rPr>
              <w:t>att i samarbete planera, genomföra och redovisa givna uppgifter;</w:t>
            </w:r>
            <w:r w:rsidRPr="00C24183">
              <w:rPr>
                <w:rStyle w:val="viewable"/>
                <w:i/>
                <w:lang w:eastAsia="sv-SE"/>
              </w:rPr>
              <w:t xml:space="preserve"> </w:t>
            </w:r>
          </w:p>
          <w:p w14:paraId="5A7147D3" w14:textId="3225426E" w:rsidR="00ED15B7" w:rsidRPr="00C24183" w:rsidRDefault="00ED15B7" w:rsidP="00ED15B7">
            <w:pPr>
              <w:pStyle w:val="BodyText"/>
              <w:rPr>
                <w:i/>
                <w:lang w:eastAsia="sv-SE"/>
              </w:rPr>
            </w:pPr>
            <w:r w:rsidRPr="00C24183">
              <w:rPr>
                <w:i/>
                <w:lang w:eastAsia="sv-SE"/>
              </w:rPr>
              <w:t xml:space="preserve">visa </w:t>
            </w:r>
            <w:r w:rsidRPr="00C24183">
              <w:rPr>
                <w:rStyle w:val="viewable"/>
                <w:i/>
              </w:rPr>
              <w:t>förmåga att söka, samla, värdera och kritiskt tolka relevant information i en problemställning</w:t>
            </w:r>
          </w:p>
          <w:p w14:paraId="75FBCB31" w14:textId="398FBDCE" w:rsidR="00CC67D5" w:rsidRPr="00C24183" w:rsidRDefault="00CC67D5" w:rsidP="00F81719">
            <w:pPr>
              <w:rPr>
                <w:b/>
                <w:i/>
              </w:rPr>
            </w:pPr>
          </w:p>
        </w:tc>
        <w:tc>
          <w:tcPr>
            <w:tcW w:w="2071" w:type="dxa"/>
          </w:tcPr>
          <w:p w14:paraId="57AF13B5" w14:textId="77777777" w:rsidR="001F161A" w:rsidRPr="00C24183" w:rsidRDefault="001F161A" w:rsidP="00F81719">
            <w:pPr>
              <w:rPr>
                <w:b/>
              </w:rPr>
            </w:pPr>
          </w:p>
        </w:tc>
        <w:tc>
          <w:tcPr>
            <w:tcW w:w="2089" w:type="dxa"/>
          </w:tcPr>
          <w:p w14:paraId="7293D8CC" w14:textId="77777777" w:rsidR="001F161A" w:rsidRPr="00C24183" w:rsidRDefault="001F161A" w:rsidP="00F81719">
            <w:pPr>
              <w:rPr>
                <w:b/>
              </w:rPr>
            </w:pPr>
          </w:p>
        </w:tc>
        <w:tc>
          <w:tcPr>
            <w:tcW w:w="2055" w:type="dxa"/>
          </w:tcPr>
          <w:p w14:paraId="2CF10658" w14:textId="77777777" w:rsidR="001F161A" w:rsidRPr="00C24183" w:rsidRDefault="001F161A" w:rsidP="00F81719">
            <w:pPr>
              <w:rPr>
                <w:b/>
              </w:rPr>
            </w:pPr>
          </w:p>
        </w:tc>
      </w:tr>
      <w:tr w:rsidR="00583128" w:rsidRPr="00C24183" w14:paraId="262B1C84" w14:textId="77777777" w:rsidTr="00E06A4C">
        <w:tc>
          <w:tcPr>
            <w:tcW w:w="2965" w:type="dxa"/>
          </w:tcPr>
          <w:p w14:paraId="00D4893A" w14:textId="5DA80BD9" w:rsidR="001F161A" w:rsidRPr="00C24183" w:rsidRDefault="00A11726" w:rsidP="00F81719">
            <w:pPr>
              <w:rPr>
                <w:b/>
              </w:rPr>
            </w:pPr>
            <w:r w:rsidRPr="00C24183">
              <w:rPr>
                <w:b/>
              </w:rPr>
              <w:t>Mål IV</w:t>
            </w:r>
            <w:r w:rsidR="001F161A" w:rsidRPr="00C24183">
              <w:rPr>
                <w:b/>
              </w:rPr>
              <w:t>4</w:t>
            </w:r>
          </w:p>
          <w:p w14:paraId="4A52127D" w14:textId="77777777" w:rsidR="00A11726" w:rsidRPr="00C24183" w:rsidRDefault="00A11726" w:rsidP="00A11726">
            <w:pPr>
              <w:pStyle w:val="BodyText"/>
              <w:rPr>
                <w:i/>
                <w:lang w:eastAsia="sv-SE"/>
              </w:rPr>
            </w:pPr>
            <w:r w:rsidRPr="00C24183">
              <w:rPr>
                <w:i/>
                <w:lang w:eastAsia="sv-SE"/>
              </w:rPr>
              <w:t xml:space="preserve">visa </w:t>
            </w:r>
            <w:r w:rsidRPr="00C24183">
              <w:rPr>
                <w:rStyle w:val="viewable"/>
                <w:i/>
              </w:rPr>
              <w:t>förmåga att integrera och använda kunskap</w:t>
            </w:r>
            <w:r w:rsidRPr="00C24183">
              <w:rPr>
                <w:rFonts w:eastAsia="Times New Roman" w:cs="Times New Roman"/>
                <w:i/>
              </w:rPr>
              <w:t xml:space="preserve"> </w:t>
            </w:r>
          </w:p>
          <w:p w14:paraId="74A12832" w14:textId="7201CE3E" w:rsidR="00CC67D5" w:rsidRPr="00C24183" w:rsidRDefault="00CC67D5" w:rsidP="00F81719">
            <w:pPr>
              <w:rPr>
                <w:b/>
                <w:i/>
              </w:rPr>
            </w:pPr>
          </w:p>
        </w:tc>
        <w:tc>
          <w:tcPr>
            <w:tcW w:w="2071" w:type="dxa"/>
          </w:tcPr>
          <w:p w14:paraId="658FF3DC" w14:textId="77777777" w:rsidR="001F161A" w:rsidRPr="00C24183" w:rsidRDefault="001F161A" w:rsidP="00F81719">
            <w:pPr>
              <w:rPr>
                <w:b/>
              </w:rPr>
            </w:pPr>
          </w:p>
        </w:tc>
        <w:tc>
          <w:tcPr>
            <w:tcW w:w="2089" w:type="dxa"/>
          </w:tcPr>
          <w:p w14:paraId="5E8B214D" w14:textId="77777777" w:rsidR="001F161A" w:rsidRPr="00C24183" w:rsidRDefault="001F161A" w:rsidP="00F81719">
            <w:pPr>
              <w:rPr>
                <w:b/>
              </w:rPr>
            </w:pPr>
          </w:p>
        </w:tc>
        <w:tc>
          <w:tcPr>
            <w:tcW w:w="2055" w:type="dxa"/>
          </w:tcPr>
          <w:p w14:paraId="1A8973C5" w14:textId="77777777" w:rsidR="001F161A" w:rsidRPr="00C24183" w:rsidRDefault="001F161A" w:rsidP="00F81719">
            <w:pPr>
              <w:rPr>
                <w:b/>
              </w:rPr>
            </w:pPr>
          </w:p>
        </w:tc>
      </w:tr>
      <w:tr w:rsidR="00583128" w:rsidRPr="00C24183" w14:paraId="5293342A" w14:textId="77777777" w:rsidTr="00E06A4C">
        <w:tc>
          <w:tcPr>
            <w:tcW w:w="2965" w:type="dxa"/>
          </w:tcPr>
          <w:p w14:paraId="5EF1C686" w14:textId="3E940858" w:rsidR="001F161A" w:rsidRPr="00C24183" w:rsidRDefault="00A11726" w:rsidP="00F81719">
            <w:pPr>
              <w:rPr>
                <w:b/>
              </w:rPr>
            </w:pPr>
            <w:r w:rsidRPr="00C24183">
              <w:rPr>
                <w:b/>
              </w:rPr>
              <w:t>Mål IV</w:t>
            </w:r>
            <w:r w:rsidR="001F161A" w:rsidRPr="00C24183">
              <w:rPr>
                <w:b/>
              </w:rPr>
              <w:t>5</w:t>
            </w:r>
          </w:p>
          <w:p w14:paraId="141568BD" w14:textId="77777777" w:rsidR="00A11726" w:rsidRPr="00C24183" w:rsidRDefault="00A11726" w:rsidP="00A11726">
            <w:pPr>
              <w:pStyle w:val="BodyText"/>
              <w:rPr>
                <w:i/>
                <w:lang w:eastAsia="sv-SE"/>
              </w:rPr>
            </w:pPr>
            <w:r w:rsidRPr="00C24183">
              <w:rPr>
                <w:i/>
                <w:lang w:eastAsia="sv-SE"/>
              </w:rPr>
              <w:t xml:space="preserve">visa förmåga </w:t>
            </w:r>
            <w:r w:rsidRPr="00C24183">
              <w:rPr>
                <w:rStyle w:val="viewable"/>
                <w:i/>
              </w:rPr>
              <w:t>att beskriva och utveckla enklare förslag till produkter, processer och system med hänsyn till människors förutsättningar och behov och samhällets mål för ekonomiskt, socialt och ekologiskt hållbar utveckling</w:t>
            </w:r>
          </w:p>
          <w:p w14:paraId="7C59E2F6" w14:textId="72FEEFD7" w:rsidR="00085068" w:rsidRPr="00C24183" w:rsidRDefault="00085068" w:rsidP="00CC67D5">
            <w:pPr>
              <w:rPr>
                <w:b/>
              </w:rPr>
            </w:pPr>
          </w:p>
        </w:tc>
        <w:tc>
          <w:tcPr>
            <w:tcW w:w="2071" w:type="dxa"/>
          </w:tcPr>
          <w:p w14:paraId="1F64E0DE" w14:textId="77777777" w:rsidR="001F161A" w:rsidRPr="00C24183" w:rsidRDefault="001F161A" w:rsidP="00F81719">
            <w:pPr>
              <w:rPr>
                <w:b/>
              </w:rPr>
            </w:pPr>
          </w:p>
        </w:tc>
        <w:tc>
          <w:tcPr>
            <w:tcW w:w="2089" w:type="dxa"/>
          </w:tcPr>
          <w:p w14:paraId="7C1374E5" w14:textId="77777777" w:rsidR="001F161A" w:rsidRPr="00C24183" w:rsidRDefault="001F161A" w:rsidP="00F81719">
            <w:pPr>
              <w:rPr>
                <w:b/>
              </w:rPr>
            </w:pPr>
          </w:p>
        </w:tc>
        <w:tc>
          <w:tcPr>
            <w:tcW w:w="2055" w:type="dxa"/>
          </w:tcPr>
          <w:p w14:paraId="117863A4" w14:textId="77777777" w:rsidR="001F161A" w:rsidRPr="00C24183" w:rsidRDefault="001F161A" w:rsidP="00F81719">
            <w:pPr>
              <w:rPr>
                <w:b/>
              </w:rPr>
            </w:pPr>
          </w:p>
        </w:tc>
      </w:tr>
      <w:tr w:rsidR="00583128" w:rsidRPr="00C24183" w14:paraId="507EB380" w14:textId="77777777" w:rsidTr="00E06A4C">
        <w:tc>
          <w:tcPr>
            <w:tcW w:w="2965" w:type="dxa"/>
          </w:tcPr>
          <w:p w14:paraId="744501D3" w14:textId="6534AA83" w:rsidR="001F161A" w:rsidRPr="00C24183" w:rsidRDefault="00A11726" w:rsidP="00F81719">
            <w:pPr>
              <w:rPr>
                <w:b/>
              </w:rPr>
            </w:pPr>
            <w:r w:rsidRPr="00C24183">
              <w:rPr>
                <w:b/>
              </w:rPr>
              <w:t>Mål IV</w:t>
            </w:r>
            <w:r w:rsidR="001F161A" w:rsidRPr="00C24183">
              <w:rPr>
                <w:b/>
              </w:rPr>
              <w:t>6</w:t>
            </w:r>
          </w:p>
          <w:p w14:paraId="4AB3EC4E" w14:textId="77777777" w:rsidR="00AC00D3" w:rsidRPr="00C24183" w:rsidRDefault="00AC00D3" w:rsidP="00AC00D3">
            <w:pPr>
              <w:pStyle w:val="BodyText"/>
              <w:rPr>
                <w:i/>
              </w:rPr>
            </w:pPr>
            <w:r w:rsidRPr="00C24183">
              <w:rPr>
                <w:i/>
              </w:rPr>
              <w:t xml:space="preserve">visa </w:t>
            </w:r>
            <w:r w:rsidRPr="00C24183">
              <w:rPr>
                <w:rStyle w:val="viewable"/>
                <w:i/>
              </w:rPr>
              <w:t>förmåga att (inom huvudområdet för utbildningen) göra bedömningar med hänsyn till relevanta vetenskapliga, samhälleliga och etiska aspekter</w:t>
            </w:r>
          </w:p>
          <w:p w14:paraId="1664024D" w14:textId="70457C3B" w:rsidR="00631385" w:rsidRPr="00C24183" w:rsidRDefault="00631385" w:rsidP="00CC67D5">
            <w:pPr>
              <w:rPr>
                <w:b/>
                <w:i/>
              </w:rPr>
            </w:pPr>
          </w:p>
        </w:tc>
        <w:tc>
          <w:tcPr>
            <w:tcW w:w="2071" w:type="dxa"/>
          </w:tcPr>
          <w:p w14:paraId="15B90730" w14:textId="77777777" w:rsidR="001F161A" w:rsidRPr="00C24183" w:rsidRDefault="001F161A" w:rsidP="00F81719">
            <w:pPr>
              <w:rPr>
                <w:b/>
              </w:rPr>
            </w:pPr>
          </w:p>
        </w:tc>
        <w:tc>
          <w:tcPr>
            <w:tcW w:w="2089" w:type="dxa"/>
          </w:tcPr>
          <w:p w14:paraId="76556D4A" w14:textId="77777777" w:rsidR="001F161A" w:rsidRPr="00C24183" w:rsidRDefault="001F161A" w:rsidP="00F81719">
            <w:pPr>
              <w:rPr>
                <w:b/>
              </w:rPr>
            </w:pPr>
          </w:p>
        </w:tc>
        <w:tc>
          <w:tcPr>
            <w:tcW w:w="2055" w:type="dxa"/>
          </w:tcPr>
          <w:p w14:paraId="464E9A35" w14:textId="77777777" w:rsidR="001F161A" w:rsidRPr="00C24183" w:rsidRDefault="001F161A" w:rsidP="00F81719">
            <w:pPr>
              <w:rPr>
                <w:b/>
              </w:rPr>
            </w:pPr>
          </w:p>
        </w:tc>
      </w:tr>
      <w:tr w:rsidR="00583128" w:rsidRPr="00C24183" w14:paraId="1E7820BA" w14:textId="77777777" w:rsidTr="009F153F">
        <w:tc>
          <w:tcPr>
            <w:tcW w:w="2965" w:type="dxa"/>
            <w:tcBorders>
              <w:bottom w:val="single" w:sz="4" w:space="0" w:color="auto"/>
            </w:tcBorders>
          </w:tcPr>
          <w:p w14:paraId="036309DF" w14:textId="779FC458" w:rsidR="00085068" w:rsidRPr="00C24183" w:rsidRDefault="00AC00D3" w:rsidP="00085068">
            <w:pPr>
              <w:rPr>
                <w:b/>
              </w:rPr>
            </w:pPr>
            <w:r w:rsidRPr="00C24183">
              <w:rPr>
                <w:b/>
              </w:rPr>
              <w:t>Mål IV</w:t>
            </w:r>
            <w:r w:rsidR="00085068" w:rsidRPr="00C24183">
              <w:rPr>
                <w:b/>
              </w:rPr>
              <w:t>7</w:t>
            </w:r>
          </w:p>
          <w:p w14:paraId="5A449918" w14:textId="77777777" w:rsidR="00AC00D3" w:rsidRPr="00C24183" w:rsidRDefault="00AC00D3" w:rsidP="00AC00D3">
            <w:pPr>
              <w:pStyle w:val="BodyText"/>
              <w:rPr>
                <w:i/>
              </w:rPr>
            </w:pPr>
            <w:r w:rsidRPr="00C24183">
              <w:rPr>
                <w:i/>
              </w:rPr>
              <w:t xml:space="preserve">visa insikt </w:t>
            </w:r>
            <w:r w:rsidRPr="00C24183">
              <w:rPr>
                <w:rStyle w:val="viewable"/>
                <w:i/>
              </w:rPr>
              <w:t>om kunskapens och teknikens roll i samhället, och om människors ansvar för hur de används</w:t>
            </w:r>
          </w:p>
          <w:p w14:paraId="14F09398" w14:textId="4DEEB939" w:rsidR="00E06A4C" w:rsidRPr="00C24183" w:rsidRDefault="00E06A4C" w:rsidP="00E06A4C">
            <w:pPr>
              <w:rPr>
                <w:b/>
                <w:i/>
              </w:rPr>
            </w:pPr>
          </w:p>
        </w:tc>
        <w:tc>
          <w:tcPr>
            <w:tcW w:w="2071" w:type="dxa"/>
            <w:tcBorders>
              <w:bottom w:val="single" w:sz="4" w:space="0" w:color="auto"/>
            </w:tcBorders>
          </w:tcPr>
          <w:p w14:paraId="6C5AE656" w14:textId="77777777" w:rsidR="00E06A4C" w:rsidRPr="00C24183" w:rsidRDefault="00E06A4C" w:rsidP="00BF0598">
            <w:pPr>
              <w:rPr>
                <w:b/>
              </w:rPr>
            </w:pPr>
          </w:p>
        </w:tc>
        <w:tc>
          <w:tcPr>
            <w:tcW w:w="2089" w:type="dxa"/>
            <w:tcBorders>
              <w:bottom w:val="single" w:sz="4" w:space="0" w:color="auto"/>
            </w:tcBorders>
          </w:tcPr>
          <w:p w14:paraId="76437351" w14:textId="77777777" w:rsidR="00E06A4C" w:rsidRPr="00C24183" w:rsidRDefault="00E06A4C" w:rsidP="00BF0598">
            <w:pPr>
              <w:rPr>
                <w:b/>
              </w:rPr>
            </w:pPr>
          </w:p>
        </w:tc>
        <w:tc>
          <w:tcPr>
            <w:tcW w:w="2055" w:type="dxa"/>
            <w:tcBorders>
              <w:bottom w:val="single" w:sz="4" w:space="0" w:color="auto"/>
            </w:tcBorders>
          </w:tcPr>
          <w:p w14:paraId="14ABD0DB" w14:textId="77777777" w:rsidR="00E06A4C" w:rsidRPr="00C24183" w:rsidRDefault="00E06A4C" w:rsidP="00BF0598">
            <w:pPr>
              <w:rPr>
                <w:b/>
              </w:rPr>
            </w:pPr>
          </w:p>
        </w:tc>
      </w:tr>
      <w:tr w:rsidR="00583128" w:rsidRPr="00C24183" w14:paraId="38FDB6EA" w14:textId="77777777" w:rsidTr="009F153F">
        <w:tc>
          <w:tcPr>
            <w:tcW w:w="2965" w:type="dxa"/>
            <w:tcBorders>
              <w:top w:val="single" w:sz="4" w:space="0" w:color="auto"/>
              <w:left w:val="nil"/>
              <w:bottom w:val="single" w:sz="4" w:space="0" w:color="auto"/>
              <w:right w:val="nil"/>
            </w:tcBorders>
          </w:tcPr>
          <w:p w14:paraId="38C731A6" w14:textId="77777777" w:rsidR="002401C3" w:rsidRDefault="002401C3" w:rsidP="004607A2">
            <w:pPr>
              <w:pStyle w:val="Heading3"/>
              <w:rPr>
                <w:lang w:eastAsia="sv-SE"/>
              </w:rPr>
            </w:pPr>
          </w:p>
          <w:p w14:paraId="0C724BB8" w14:textId="6E500A46" w:rsidR="00E06A4C" w:rsidRPr="00C24183" w:rsidRDefault="00D069CE" w:rsidP="004607A2">
            <w:pPr>
              <w:pStyle w:val="Heading3"/>
              <w:rPr>
                <w:lang w:eastAsia="sv-SE"/>
              </w:rPr>
            </w:pPr>
            <w:r w:rsidRPr="00C24183">
              <w:rPr>
                <w:lang w:eastAsia="sv-SE"/>
              </w:rPr>
              <w:t>Presentation</w:t>
            </w:r>
          </w:p>
          <w:p w14:paraId="6CDF61F5" w14:textId="77777777" w:rsidR="001F161A" w:rsidRPr="00C24183" w:rsidRDefault="001F161A" w:rsidP="00F81719">
            <w:pPr>
              <w:rPr>
                <w:b/>
              </w:rPr>
            </w:pPr>
          </w:p>
        </w:tc>
        <w:tc>
          <w:tcPr>
            <w:tcW w:w="2071" w:type="dxa"/>
            <w:tcBorders>
              <w:top w:val="single" w:sz="4" w:space="0" w:color="auto"/>
              <w:left w:val="nil"/>
              <w:bottom w:val="single" w:sz="4" w:space="0" w:color="auto"/>
              <w:right w:val="nil"/>
            </w:tcBorders>
          </w:tcPr>
          <w:p w14:paraId="50BDDE2D" w14:textId="77777777" w:rsidR="001F161A" w:rsidRPr="00C24183" w:rsidRDefault="001F161A" w:rsidP="00F81719">
            <w:pPr>
              <w:rPr>
                <w:b/>
              </w:rPr>
            </w:pPr>
          </w:p>
        </w:tc>
        <w:tc>
          <w:tcPr>
            <w:tcW w:w="2089" w:type="dxa"/>
            <w:tcBorders>
              <w:top w:val="single" w:sz="4" w:space="0" w:color="auto"/>
              <w:left w:val="nil"/>
              <w:bottom w:val="single" w:sz="4" w:space="0" w:color="auto"/>
              <w:right w:val="nil"/>
            </w:tcBorders>
          </w:tcPr>
          <w:p w14:paraId="1F014D06" w14:textId="77777777" w:rsidR="001F161A" w:rsidRPr="00C24183" w:rsidRDefault="001F161A" w:rsidP="00F81719">
            <w:pPr>
              <w:rPr>
                <w:b/>
              </w:rPr>
            </w:pPr>
          </w:p>
        </w:tc>
        <w:tc>
          <w:tcPr>
            <w:tcW w:w="2055" w:type="dxa"/>
            <w:tcBorders>
              <w:top w:val="single" w:sz="4" w:space="0" w:color="auto"/>
              <w:left w:val="nil"/>
              <w:bottom w:val="single" w:sz="4" w:space="0" w:color="auto"/>
              <w:right w:val="nil"/>
            </w:tcBorders>
          </w:tcPr>
          <w:p w14:paraId="0FF4AF82" w14:textId="77777777" w:rsidR="001F161A" w:rsidRPr="00C24183" w:rsidRDefault="001F161A" w:rsidP="00F81719">
            <w:pPr>
              <w:rPr>
                <w:b/>
              </w:rPr>
            </w:pPr>
          </w:p>
        </w:tc>
      </w:tr>
      <w:tr w:rsidR="00583128" w:rsidRPr="00C24183" w14:paraId="1175B633" w14:textId="77777777" w:rsidTr="009F153F">
        <w:tc>
          <w:tcPr>
            <w:tcW w:w="2965" w:type="dxa"/>
            <w:tcBorders>
              <w:top w:val="single" w:sz="4" w:space="0" w:color="auto"/>
            </w:tcBorders>
          </w:tcPr>
          <w:p w14:paraId="3D7D8692" w14:textId="50222A9F" w:rsidR="00225F78" w:rsidRPr="00C24183" w:rsidRDefault="00D069CE" w:rsidP="00225F78">
            <w:pPr>
              <w:rPr>
                <w:b/>
              </w:rPr>
            </w:pPr>
            <w:r w:rsidRPr="00C24183">
              <w:rPr>
                <w:b/>
              </w:rPr>
              <w:lastRenderedPageBreak/>
              <w:t>Mål Pres</w:t>
            </w:r>
            <w:r w:rsidR="00225F78" w:rsidRPr="00C24183">
              <w:rPr>
                <w:b/>
              </w:rPr>
              <w:t>1</w:t>
            </w:r>
          </w:p>
          <w:p w14:paraId="24ACDD93" w14:textId="77777777" w:rsidR="00D069CE" w:rsidRPr="00C24183" w:rsidRDefault="00D069CE" w:rsidP="00D069CE">
            <w:pPr>
              <w:pStyle w:val="BodyText"/>
              <w:rPr>
                <w:i/>
                <w:lang w:eastAsia="sv-SE"/>
              </w:rPr>
            </w:pPr>
            <w:r w:rsidRPr="00C24183">
              <w:rPr>
                <w:rStyle w:val="viewable"/>
                <w:i/>
              </w:rPr>
              <w:t>visa förmåga att på svenska eller på engelska, muntligt och skriftligt redogöra för och diskutera information, problem och lösningar i dialog med olika grupper</w:t>
            </w:r>
          </w:p>
          <w:p w14:paraId="2C27B77E" w14:textId="72ADCDE2" w:rsidR="00085068" w:rsidRPr="00C24183" w:rsidRDefault="00085068" w:rsidP="00E06A4C">
            <w:pPr>
              <w:rPr>
                <w:b/>
              </w:rPr>
            </w:pPr>
          </w:p>
        </w:tc>
        <w:tc>
          <w:tcPr>
            <w:tcW w:w="2071" w:type="dxa"/>
            <w:tcBorders>
              <w:top w:val="single" w:sz="4" w:space="0" w:color="auto"/>
            </w:tcBorders>
          </w:tcPr>
          <w:p w14:paraId="0AB7199E" w14:textId="77777777" w:rsidR="00E06A4C" w:rsidRPr="00C24183" w:rsidRDefault="00E06A4C" w:rsidP="00BF0598">
            <w:pPr>
              <w:rPr>
                <w:b/>
              </w:rPr>
            </w:pPr>
          </w:p>
        </w:tc>
        <w:tc>
          <w:tcPr>
            <w:tcW w:w="2089" w:type="dxa"/>
            <w:tcBorders>
              <w:top w:val="single" w:sz="4" w:space="0" w:color="auto"/>
            </w:tcBorders>
          </w:tcPr>
          <w:p w14:paraId="2D5E88C2" w14:textId="77777777" w:rsidR="00E06A4C" w:rsidRPr="00C24183" w:rsidRDefault="00E06A4C" w:rsidP="00BF0598">
            <w:pPr>
              <w:rPr>
                <w:b/>
              </w:rPr>
            </w:pPr>
          </w:p>
        </w:tc>
        <w:tc>
          <w:tcPr>
            <w:tcW w:w="2055" w:type="dxa"/>
            <w:tcBorders>
              <w:top w:val="single" w:sz="4" w:space="0" w:color="auto"/>
            </w:tcBorders>
          </w:tcPr>
          <w:p w14:paraId="1EB14376" w14:textId="77777777" w:rsidR="00E06A4C" w:rsidRPr="00C24183" w:rsidRDefault="00E06A4C" w:rsidP="00BF0598">
            <w:pPr>
              <w:rPr>
                <w:b/>
              </w:rPr>
            </w:pPr>
          </w:p>
        </w:tc>
      </w:tr>
      <w:tr w:rsidR="00583128" w:rsidRPr="00C24183" w14:paraId="672337DC" w14:textId="77777777" w:rsidTr="00E06A4C">
        <w:tc>
          <w:tcPr>
            <w:tcW w:w="2965" w:type="dxa"/>
          </w:tcPr>
          <w:p w14:paraId="0C783002" w14:textId="77777777" w:rsidR="001F161A" w:rsidRPr="00C24183" w:rsidRDefault="001F161A" w:rsidP="00F81719">
            <w:pPr>
              <w:rPr>
                <w:b/>
              </w:rPr>
            </w:pPr>
          </w:p>
        </w:tc>
        <w:tc>
          <w:tcPr>
            <w:tcW w:w="2071" w:type="dxa"/>
          </w:tcPr>
          <w:p w14:paraId="79D67A50" w14:textId="77777777" w:rsidR="001F161A" w:rsidRPr="00C24183" w:rsidRDefault="001F161A" w:rsidP="00F81719">
            <w:pPr>
              <w:rPr>
                <w:b/>
              </w:rPr>
            </w:pPr>
          </w:p>
        </w:tc>
        <w:tc>
          <w:tcPr>
            <w:tcW w:w="2089" w:type="dxa"/>
          </w:tcPr>
          <w:p w14:paraId="341F5B1B" w14:textId="77777777" w:rsidR="001F161A" w:rsidRPr="00C24183" w:rsidRDefault="001F161A" w:rsidP="00F81719">
            <w:pPr>
              <w:rPr>
                <w:b/>
              </w:rPr>
            </w:pPr>
          </w:p>
        </w:tc>
        <w:tc>
          <w:tcPr>
            <w:tcW w:w="2055" w:type="dxa"/>
          </w:tcPr>
          <w:p w14:paraId="31F6E105" w14:textId="77777777" w:rsidR="001F161A" w:rsidRPr="00C24183" w:rsidRDefault="001F161A" w:rsidP="00F81719">
            <w:pPr>
              <w:rPr>
                <w:b/>
              </w:rPr>
            </w:pPr>
          </w:p>
        </w:tc>
      </w:tr>
    </w:tbl>
    <w:p w14:paraId="4D22D1DB" w14:textId="77777777" w:rsidR="001F161A" w:rsidRPr="00C24183" w:rsidRDefault="001F161A" w:rsidP="001F161A"/>
    <w:p w14:paraId="391A2280" w14:textId="77777777" w:rsidR="0059400F" w:rsidRPr="00C24183" w:rsidRDefault="0059400F">
      <w:pPr>
        <w:rPr>
          <w:b/>
          <w:sz w:val="24"/>
        </w:rPr>
      </w:pPr>
      <w:r w:rsidRPr="00C24183">
        <w:rPr>
          <w:b/>
          <w:sz w:val="24"/>
        </w:rPr>
        <w:br w:type="page"/>
      </w:r>
    </w:p>
    <w:p w14:paraId="5DF0AF35" w14:textId="1AEF03BF" w:rsidR="00623BA6" w:rsidRPr="00C24183" w:rsidRDefault="00623BA6" w:rsidP="00623BA6">
      <w:pPr>
        <w:rPr>
          <w:b/>
          <w:sz w:val="24"/>
        </w:rPr>
      </w:pPr>
      <w:r w:rsidRPr="00C24183">
        <w:rPr>
          <w:b/>
          <w:sz w:val="24"/>
        </w:rPr>
        <w:lastRenderedPageBreak/>
        <w:t xml:space="preserve">Kursmål enligt kursplan Civilingenjörer </w:t>
      </w:r>
      <w:r w:rsidR="005A6290" w:rsidRPr="00C24183">
        <w:rPr>
          <w:b/>
          <w:sz w:val="24"/>
        </w:rPr>
        <w:t>och Kandidater</w:t>
      </w:r>
    </w:p>
    <w:p w14:paraId="49C9FD8A" w14:textId="77777777" w:rsidR="00D069CE" w:rsidRPr="00C24183" w:rsidRDefault="00D069CE" w:rsidP="00623BA6">
      <w:pPr>
        <w:rPr>
          <w:b/>
          <w:sz w:val="24"/>
        </w:rPr>
      </w:pPr>
    </w:p>
    <w:p w14:paraId="26CBE006" w14:textId="77777777" w:rsidR="00CD30D5" w:rsidRPr="00C24183" w:rsidRDefault="00CD30D5" w:rsidP="00623BA6">
      <w:pPr>
        <w:rPr>
          <w:b/>
          <w:sz w:val="24"/>
        </w:rPr>
      </w:pPr>
    </w:p>
    <w:p w14:paraId="36EFC44F" w14:textId="4A988132" w:rsidR="0059400F" w:rsidRPr="00C24183" w:rsidRDefault="001900D6" w:rsidP="001900D6">
      <w:pPr>
        <w:pStyle w:val="BodyText"/>
        <w:numPr>
          <w:ilvl w:val="0"/>
          <w:numId w:val="20"/>
        </w:numPr>
        <w:rPr>
          <w:i/>
          <w:lang w:eastAsia="sv-SE"/>
        </w:rPr>
      </w:pPr>
      <w:bookmarkStart w:id="3" w:name="K12P6S915"/>
      <w:bookmarkEnd w:id="3"/>
      <w:r w:rsidRPr="00C24183">
        <w:rPr>
          <w:i/>
          <w:lang w:eastAsia="sv-SE"/>
        </w:rPr>
        <w:t xml:space="preserve">visa kunskap </w:t>
      </w:r>
      <w:r w:rsidRPr="00C24183">
        <w:rPr>
          <w:rStyle w:val="viewable"/>
          <w:i/>
        </w:rPr>
        <w:t>och förståelse inom huvudområdet, inbegripet kunskap om områdets vetenskapliga grund, kunskap om tillämpliga metoder inom området, fördjupning inom någon del av området samt orientering om aktuellt forskning</w:t>
      </w:r>
      <w:r w:rsidR="00E5132A" w:rsidRPr="00C24183">
        <w:rPr>
          <w:rStyle w:val="viewable"/>
          <w:i/>
        </w:rPr>
        <w:t>s-</w:t>
      </w:r>
      <w:r w:rsidRPr="00C24183">
        <w:rPr>
          <w:rStyle w:val="viewable"/>
          <w:i/>
        </w:rPr>
        <w:t xml:space="preserve"> och utvecklingsarbete</w:t>
      </w:r>
    </w:p>
    <w:p w14:paraId="00755AA1" w14:textId="05DA4B35" w:rsidR="0059400F" w:rsidRPr="00C24183" w:rsidRDefault="00ED15B7" w:rsidP="0059400F">
      <w:pPr>
        <w:pStyle w:val="BodyText"/>
        <w:numPr>
          <w:ilvl w:val="0"/>
          <w:numId w:val="20"/>
        </w:numPr>
        <w:rPr>
          <w:i/>
          <w:lang w:eastAsia="sv-SE"/>
        </w:rPr>
      </w:pPr>
      <w:r w:rsidRPr="00C24183">
        <w:rPr>
          <w:i/>
          <w:lang w:eastAsia="sv-SE"/>
        </w:rPr>
        <w:t xml:space="preserve">och </w:t>
      </w:r>
      <w:r w:rsidR="0059400F" w:rsidRPr="00C24183">
        <w:rPr>
          <w:i/>
          <w:lang w:eastAsia="sv-SE"/>
        </w:rPr>
        <w:t xml:space="preserve">visa </w:t>
      </w:r>
      <w:r w:rsidR="001900D6" w:rsidRPr="00C24183">
        <w:rPr>
          <w:rStyle w:val="viewable"/>
          <w:i/>
        </w:rPr>
        <w:t>förmåga att söka, samla, värdera och kritiskt tolka relevant information i en problemställning</w:t>
      </w:r>
    </w:p>
    <w:p w14:paraId="312276FB" w14:textId="709038E6" w:rsidR="0059400F" w:rsidRPr="00C24183" w:rsidRDefault="0059400F" w:rsidP="0059400F">
      <w:pPr>
        <w:pStyle w:val="BodyText"/>
        <w:numPr>
          <w:ilvl w:val="0"/>
          <w:numId w:val="20"/>
        </w:numPr>
        <w:rPr>
          <w:i/>
          <w:lang w:eastAsia="sv-SE"/>
        </w:rPr>
      </w:pPr>
      <w:r w:rsidRPr="00C24183">
        <w:rPr>
          <w:i/>
          <w:lang w:eastAsia="sv-SE"/>
        </w:rPr>
        <w:t xml:space="preserve">visa </w:t>
      </w:r>
      <w:r w:rsidR="001900D6" w:rsidRPr="00C24183">
        <w:rPr>
          <w:rStyle w:val="viewable"/>
          <w:i/>
        </w:rPr>
        <w:t>förmåga att självständigt identifiera, formulera och lösa problem samt att analysera och utvärdera olika tekniska lösningar</w:t>
      </w:r>
    </w:p>
    <w:p w14:paraId="123B4046" w14:textId="541B517F" w:rsidR="0059400F" w:rsidRPr="00C24183" w:rsidRDefault="0059400F" w:rsidP="0059400F">
      <w:pPr>
        <w:pStyle w:val="BodyText"/>
        <w:numPr>
          <w:ilvl w:val="0"/>
          <w:numId w:val="20"/>
        </w:numPr>
        <w:rPr>
          <w:i/>
          <w:lang w:eastAsia="sv-SE"/>
        </w:rPr>
      </w:pPr>
      <w:r w:rsidRPr="00C24183">
        <w:rPr>
          <w:i/>
          <w:lang w:eastAsia="sv-SE"/>
        </w:rPr>
        <w:t xml:space="preserve">visa </w:t>
      </w:r>
      <w:r w:rsidR="001900D6" w:rsidRPr="00C24183">
        <w:rPr>
          <w:rStyle w:val="viewable"/>
          <w:i/>
        </w:rPr>
        <w:t>förmåga att integrera och använda kunskap</w:t>
      </w:r>
      <w:r w:rsidRPr="00C24183">
        <w:rPr>
          <w:rFonts w:eastAsia="Times New Roman" w:cs="Times New Roman"/>
          <w:i/>
        </w:rPr>
        <w:t xml:space="preserve"> </w:t>
      </w:r>
    </w:p>
    <w:p w14:paraId="288EEE3B" w14:textId="0EEA863B" w:rsidR="0059400F" w:rsidRPr="00C24183" w:rsidRDefault="00703508" w:rsidP="0059400F">
      <w:pPr>
        <w:pStyle w:val="BodyText"/>
        <w:numPr>
          <w:ilvl w:val="0"/>
          <w:numId w:val="20"/>
        </w:numPr>
        <w:rPr>
          <w:i/>
          <w:lang w:eastAsia="sv-SE"/>
        </w:rPr>
      </w:pPr>
      <w:r w:rsidRPr="00C24183">
        <w:rPr>
          <w:rFonts w:eastAsia="Times New Roman" w:cs="Times New Roman"/>
          <w:i/>
        </w:rPr>
        <w:t>visa förmåga</w:t>
      </w:r>
      <w:r w:rsidR="0059400F" w:rsidRPr="00C24183">
        <w:rPr>
          <w:rFonts w:eastAsia="Times New Roman" w:cs="Times New Roman"/>
          <w:i/>
        </w:rPr>
        <w:t xml:space="preserve"> </w:t>
      </w:r>
      <w:r w:rsidR="001900D6" w:rsidRPr="00C24183">
        <w:rPr>
          <w:rStyle w:val="viewable"/>
          <w:i/>
        </w:rPr>
        <w:t>att planera och genomföra uppgifter inom givna ramar</w:t>
      </w:r>
      <w:r w:rsidR="0059400F" w:rsidRPr="00C24183">
        <w:rPr>
          <w:i/>
          <w:lang w:eastAsia="sv-SE"/>
        </w:rPr>
        <w:t xml:space="preserve"> </w:t>
      </w:r>
    </w:p>
    <w:p w14:paraId="061D682E" w14:textId="6C689651" w:rsidR="0059400F" w:rsidRPr="00C24183" w:rsidRDefault="0059400F" w:rsidP="0059400F">
      <w:pPr>
        <w:pStyle w:val="BodyText"/>
        <w:numPr>
          <w:ilvl w:val="0"/>
          <w:numId w:val="20"/>
        </w:numPr>
        <w:rPr>
          <w:i/>
          <w:lang w:eastAsia="sv-SE"/>
        </w:rPr>
      </w:pPr>
      <w:r w:rsidRPr="00C24183">
        <w:rPr>
          <w:i/>
          <w:lang w:eastAsia="sv-SE"/>
        </w:rPr>
        <w:t xml:space="preserve">visa förmåga </w:t>
      </w:r>
      <w:r w:rsidR="001900D6" w:rsidRPr="00C24183">
        <w:rPr>
          <w:rStyle w:val="viewable"/>
          <w:i/>
        </w:rPr>
        <w:t>att kritiskt diskutera företeelser, frågeställningar och situationer, samt modellera skeenden, med utgångspunkt i relevant information</w:t>
      </w:r>
    </w:p>
    <w:p w14:paraId="31326505" w14:textId="2D5F21E1" w:rsidR="0059400F" w:rsidRPr="00C24183" w:rsidRDefault="0059400F" w:rsidP="0059400F">
      <w:pPr>
        <w:pStyle w:val="BodyText"/>
        <w:numPr>
          <w:ilvl w:val="0"/>
          <w:numId w:val="20"/>
        </w:numPr>
        <w:rPr>
          <w:i/>
          <w:lang w:eastAsia="sv-SE"/>
        </w:rPr>
      </w:pPr>
      <w:r w:rsidRPr="00C24183">
        <w:rPr>
          <w:i/>
          <w:lang w:eastAsia="sv-SE"/>
        </w:rPr>
        <w:t xml:space="preserve">visa förmåga </w:t>
      </w:r>
      <w:r w:rsidR="001900D6" w:rsidRPr="00C24183">
        <w:rPr>
          <w:rStyle w:val="viewable"/>
          <w:i/>
        </w:rPr>
        <w:t>att beskriva och utveckla enklare förslag till produkter, processer och system med hänsyn till människors förutsättningar och behov och samhällets mål för ekonomiskt, socialt och ekologiskt hållbar utveckling</w:t>
      </w:r>
    </w:p>
    <w:p w14:paraId="755A4AC4" w14:textId="30FD742B" w:rsidR="0059400F" w:rsidRPr="00C24183" w:rsidRDefault="0059400F" w:rsidP="0059400F">
      <w:pPr>
        <w:pStyle w:val="BodyText"/>
        <w:numPr>
          <w:ilvl w:val="0"/>
          <w:numId w:val="20"/>
        </w:numPr>
        <w:rPr>
          <w:rStyle w:val="viewable"/>
          <w:i/>
          <w:lang w:eastAsia="sv-SE"/>
        </w:rPr>
      </w:pPr>
      <w:r w:rsidRPr="00C24183">
        <w:rPr>
          <w:i/>
          <w:lang w:eastAsia="sv-SE"/>
        </w:rPr>
        <w:t xml:space="preserve">visa förmåga </w:t>
      </w:r>
      <w:r w:rsidR="001900D6" w:rsidRPr="00C24183">
        <w:rPr>
          <w:rStyle w:val="viewable"/>
          <w:i/>
        </w:rPr>
        <w:t>att i samarbete planera, genomföra och redovisa givna uppgifter</w:t>
      </w:r>
    </w:p>
    <w:p w14:paraId="065E61AD" w14:textId="1F6A1E15" w:rsidR="001900D6" w:rsidRPr="00C24183" w:rsidRDefault="001900D6" w:rsidP="0059400F">
      <w:pPr>
        <w:pStyle w:val="BodyText"/>
        <w:numPr>
          <w:ilvl w:val="0"/>
          <w:numId w:val="20"/>
        </w:numPr>
        <w:rPr>
          <w:i/>
          <w:lang w:eastAsia="sv-SE"/>
        </w:rPr>
      </w:pPr>
      <w:r w:rsidRPr="00C24183">
        <w:rPr>
          <w:rStyle w:val="viewable"/>
          <w:i/>
        </w:rPr>
        <w:t>visa förmåga att på svenska eller på engelska, muntligt och skriftligt redogöra för och diskutera information, problem och lösningar i dialog med olika grupper</w:t>
      </w:r>
    </w:p>
    <w:p w14:paraId="58AFD91F" w14:textId="434F8BDC" w:rsidR="0059400F" w:rsidRPr="00C24183" w:rsidRDefault="0059400F" w:rsidP="0059400F">
      <w:pPr>
        <w:pStyle w:val="BodyText"/>
        <w:numPr>
          <w:ilvl w:val="0"/>
          <w:numId w:val="20"/>
        </w:numPr>
        <w:rPr>
          <w:i/>
        </w:rPr>
      </w:pPr>
      <w:r w:rsidRPr="00C24183">
        <w:rPr>
          <w:i/>
        </w:rPr>
        <w:t xml:space="preserve">visa </w:t>
      </w:r>
      <w:r w:rsidR="001900D6" w:rsidRPr="00C24183">
        <w:rPr>
          <w:rStyle w:val="viewable"/>
          <w:i/>
        </w:rPr>
        <w:t>förmåga att (inom huvudområdet för utbildningen) göra bedömningar med hänsyn till relevanta vetenskapliga, samhälleliga och etiska aspekter</w:t>
      </w:r>
    </w:p>
    <w:p w14:paraId="6D2951DA" w14:textId="67DF7EA2" w:rsidR="0059400F" w:rsidRPr="00C24183" w:rsidRDefault="0059400F" w:rsidP="0059400F">
      <w:pPr>
        <w:pStyle w:val="BodyText"/>
        <w:numPr>
          <w:ilvl w:val="0"/>
          <w:numId w:val="20"/>
        </w:numPr>
        <w:rPr>
          <w:i/>
        </w:rPr>
      </w:pPr>
      <w:r w:rsidRPr="00C24183">
        <w:rPr>
          <w:i/>
        </w:rPr>
        <w:t xml:space="preserve">visa insikt </w:t>
      </w:r>
      <w:r w:rsidR="001900D6" w:rsidRPr="00C24183">
        <w:rPr>
          <w:rStyle w:val="viewable"/>
          <w:i/>
        </w:rPr>
        <w:t>om kunskapens och teknikens roll i samhället, och om människors ansvar för hur de används</w:t>
      </w:r>
    </w:p>
    <w:p w14:paraId="6535FEFF" w14:textId="790B47CE" w:rsidR="0059400F" w:rsidRPr="00C24183" w:rsidRDefault="0059400F" w:rsidP="0059400F">
      <w:pPr>
        <w:pStyle w:val="BodyText"/>
        <w:numPr>
          <w:ilvl w:val="0"/>
          <w:numId w:val="20"/>
        </w:numPr>
        <w:rPr>
          <w:i/>
        </w:rPr>
      </w:pPr>
      <w:r w:rsidRPr="00C24183">
        <w:rPr>
          <w:i/>
        </w:rPr>
        <w:t>visa förmåga</w:t>
      </w:r>
      <w:r w:rsidR="001900D6" w:rsidRPr="00C24183">
        <w:rPr>
          <w:i/>
        </w:rPr>
        <w:t xml:space="preserve"> </w:t>
      </w:r>
      <w:r w:rsidR="001900D6" w:rsidRPr="00C24183">
        <w:rPr>
          <w:rStyle w:val="viewable"/>
          <w:i/>
        </w:rPr>
        <w:t>att identifiera sitt behov av ytterligare kunskap och att utveckla sin kompetens</w:t>
      </w:r>
    </w:p>
    <w:p w14:paraId="4C7A756E" w14:textId="77777777" w:rsidR="0059400F" w:rsidRPr="00C24183" w:rsidRDefault="0059400F" w:rsidP="0059400F">
      <w:pPr>
        <w:rPr>
          <w:rFonts w:ascii="Times New Roman" w:eastAsia="Times New Roman" w:hAnsi="Times New Roman" w:cs="Times New Roman"/>
          <w:sz w:val="24"/>
          <w:szCs w:val="24"/>
        </w:rPr>
      </w:pPr>
      <w:bookmarkStart w:id="4" w:name="K12P6S918"/>
      <w:bookmarkStart w:id="5" w:name="K12P6S919"/>
      <w:bookmarkStart w:id="6" w:name="K12P6S926"/>
      <w:bookmarkStart w:id="7" w:name="K12P6S928"/>
      <w:bookmarkEnd w:id="4"/>
      <w:bookmarkEnd w:id="5"/>
      <w:bookmarkEnd w:id="6"/>
      <w:bookmarkEnd w:id="7"/>
    </w:p>
    <w:p w14:paraId="373B4243" w14:textId="63546B9A" w:rsidR="00663685" w:rsidRPr="00C24183" w:rsidRDefault="0059400F" w:rsidP="001741B3">
      <w:pPr>
        <w:rPr>
          <w:b/>
          <w:sz w:val="24"/>
        </w:rPr>
      </w:pPr>
      <w:r w:rsidRPr="00C24183">
        <w:rPr>
          <w:b/>
          <w:sz w:val="24"/>
        </w:rPr>
        <w:br w:type="page"/>
      </w:r>
    </w:p>
    <w:p w14:paraId="2ACD574F" w14:textId="77777777" w:rsidR="0096772E" w:rsidRPr="00C24183" w:rsidRDefault="0096772E" w:rsidP="0096772E">
      <w:pPr>
        <w:rPr>
          <w:b/>
          <w:sz w:val="24"/>
        </w:rPr>
      </w:pPr>
    </w:p>
    <w:p w14:paraId="229B2E3E" w14:textId="77777777" w:rsidR="0096772E" w:rsidRPr="00C24183" w:rsidRDefault="0096772E" w:rsidP="0096772E">
      <w:pPr>
        <w:rPr>
          <w:b/>
        </w:rPr>
      </w:pPr>
      <w:r w:rsidRPr="00C24183">
        <w:rPr>
          <w:b/>
        </w:rPr>
        <w:t xml:space="preserve">Värdering av </w:t>
      </w:r>
      <w:proofErr w:type="spellStart"/>
      <w:r w:rsidRPr="00C24183">
        <w:rPr>
          <w:b/>
        </w:rPr>
        <w:t>måluppfyllnad</w:t>
      </w:r>
      <w:proofErr w:type="spellEnd"/>
      <w:r w:rsidRPr="00C24183">
        <w:rPr>
          <w:b/>
        </w:rPr>
        <w:t xml:space="preserve"> mål P1</w:t>
      </w:r>
    </w:p>
    <w:tbl>
      <w:tblPr>
        <w:tblStyle w:val="TableGrid"/>
        <w:tblW w:w="0" w:type="auto"/>
        <w:tblInd w:w="108" w:type="dxa"/>
        <w:tblLook w:val="04A0" w:firstRow="1" w:lastRow="0" w:firstColumn="1" w:lastColumn="0" w:noHBand="0" w:noVBand="1"/>
      </w:tblPr>
      <w:tblGrid>
        <w:gridCol w:w="2007"/>
        <w:gridCol w:w="2036"/>
        <w:gridCol w:w="2182"/>
        <w:gridCol w:w="1857"/>
      </w:tblGrid>
      <w:tr w:rsidR="00583128" w:rsidRPr="00C24183" w14:paraId="40360B58" w14:textId="77777777" w:rsidTr="00B41B78">
        <w:tc>
          <w:tcPr>
            <w:tcW w:w="2007" w:type="dxa"/>
          </w:tcPr>
          <w:p w14:paraId="3649D15F" w14:textId="77777777" w:rsidR="0096772E" w:rsidRPr="00C24183" w:rsidRDefault="0096772E" w:rsidP="00B41B78">
            <w:pPr>
              <w:rPr>
                <w:b/>
              </w:rPr>
            </w:pPr>
          </w:p>
        </w:tc>
        <w:tc>
          <w:tcPr>
            <w:tcW w:w="2036" w:type="dxa"/>
          </w:tcPr>
          <w:p w14:paraId="48F202FA" w14:textId="77777777" w:rsidR="0096772E" w:rsidRPr="00C24183" w:rsidRDefault="0096772E" w:rsidP="00B41B78">
            <w:pPr>
              <w:rPr>
                <w:b/>
              </w:rPr>
            </w:pPr>
            <w:r w:rsidRPr="00C24183">
              <w:rPr>
                <w:b/>
              </w:rPr>
              <w:t>Examinators värdering</w:t>
            </w:r>
          </w:p>
        </w:tc>
        <w:tc>
          <w:tcPr>
            <w:tcW w:w="2182" w:type="dxa"/>
          </w:tcPr>
          <w:p w14:paraId="07690604" w14:textId="77777777" w:rsidR="0096772E" w:rsidRPr="00C24183" w:rsidRDefault="0096772E" w:rsidP="00B41B78">
            <w:pPr>
              <w:rPr>
                <w:b/>
              </w:rPr>
            </w:pPr>
            <w:r w:rsidRPr="00C24183">
              <w:rPr>
                <w:b/>
              </w:rPr>
              <w:t>Ämneskunnig lärarens (som granskar examensarbetets) bedömning, värdering</w:t>
            </w:r>
          </w:p>
        </w:tc>
        <w:tc>
          <w:tcPr>
            <w:tcW w:w="1857" w:type="dxa"/>
          </w:tcPr>
          <w:p w14:paraId="63188F15" w14:textId="77777777" w:rsidR="0096772E" w:rsidRPr="00C24183" w:rsidRDefault="0096772E" w:rsidP="00B41B78">
            <w:pPr>
              <w:rPr>
                <w:b/>
              </w:rPr>
            </w:pPr>
            <w:r w:rsidRPr="00C24183">
              <w:rPr>
                <w:b/>
              </w:rPr>
              <w:t xml:space="preserve">Slutgiltig bedömning av </w:t>
            </w:r>
            <w:proofErr w:type="spellStart"/>
            <w:r w:rsidRPr="00C24183">
              <w:rPr>
                <w:b/>
              </w:rPr>
              <w:t>måluppfyllnad</w:t>
            </w:r>
            <w:proofErr w:type="spellEnd"/>
          </w:p>
        </w:tc>
      </w:tr>
      <w:tr w:rsidR="00583128" w:rsidRPr="00C24183" w14:paraId="05D2BCEE" w14:textId="77777777" w:rsidTr="00B41B78">
        <w:tc>
          <w:tcPr>
            <w:tcW w:w="2007" w:type="dxa"/>
            <w:tcBorders>
              <w:bottom w:val="single" w:sz="4" w:space="0" w:color="auto"/>
            </w:tcBorders>
          </w:tcPr>
          <w:p w14:paraId="745E0C54" w14:textId="77777777" w:rsidR="0096772E" w:rsidRPr="00C24183" w:rsidRDefault="0096772E" w:rsidP="00B41B78"/>
        </w:tc>
        <w:tc>
          <w:tcPr>
            <w:tcW w:w="2036" w:type="dxa"/>
            <w:tcBorders>
              <w:bottom w:val="single" w:sz="4" w:space="0" w:color="auto"/>
            </w:tcBorders>
          </w:tcPr>
          <w:p w14:paraId="570BD8CB" w14:textId="77777777" w:rsidR="0096772E" w:rsidRPr="00C24183" w:rsidRDefault="0096772E" w:rsidP="00B41B78">
            <w:r w:rsidRPr="00C24183">
              <w:rPr>
                <w:i/>
              </w:rPr>
              <w:t>Här fyller examinator i sin bedömning av målet - speciellt bör skillnader gentemot handledarens bedömning vara tydliga</w:t>
            </w:r>
          </w:p>
        </w:tc>
        <w:tc>
          <w:tcPr>
            <w:tcW w:w="2182" w:type="dxa"/>
            <w:tcBorders>
              <w:bottom w:val="single" w:sz="4" w:space="0" w:color="auto"/>
            </w:tcBorders>
          </w:tcPr>
          <w:p w14:paraId="7C88BB55" w14:textId="77777777" w:rsidR="0096772E" w:rsidRPr="00C24183" w:rsidRDefault="0096772E" w:rsidP="00B41B78">
            <w:r w:rsidRPr="00C24183">
              <w:rPr>
                <w:i/>
              </w:rPr>
              <w:t>Om granskaren, som är ämneskunnig lärare, har avvikande uppfattning gentemot examinator redovisas det här</w:t>
            </w:r>
          </w:p>
        </w:tc>
        <w:tc>
          <w:tcPr>
            <w:tcW w:w="1857" w:type="dxa"/>
            <w:tcBorders>
              <w:bottom w:val="single" w:sz="4" w:space="0" w:color="auto"/>
            </w:tcBorders>
          </w:tcPr>
          <w:p w14:paraId="2487B90C" w14:textId="77777777" w:rsidR="0096772E" w:rsidRPr="00C24183" w:rsidRDefault="0096772E" w:rsidP="00B41B78"/>
        </w:tc>
      </w:tr>
      <w:tr w:rsidR="00583128" w:rsidRPr="00C24183" w14:paraId="777C200A" w14:textId="77777777" w:rsidTr="00B41B78">
        <w:tc>
          <w:tcPr>
            <w:tcW w:w="2007" w:type="dxa"/>
            <w:tcBorders>
              <w:top w:val="single" w:sz="4" w:space="0" w:color="auto"/>
              <w:left w:val="nil"/>
              <w:bottom w:val="nil"/>
              <w:right w:val="nil"/>
            </w:tcBorders>
          </w:tcPr>
          <w:p w14:paraId="673EF25A" w14:textId="77777777" w:rsidR="00005677" w:rsidRDefault="00005677" w:rsidP="00B41B78">
            <w:pPr>
              <w:rPr>
                <w:b/>
              </w:rPr>
            </w:pPr>
          </w:p>
          <w:p w14:paraId="00A6B973" w14:textId="77777777" w:rsidR="0096772E" w:rsidRPr="00C24183" w:rsidRDefault="0096772E" w:rsidP="00B41B78">
            <w:pPr>
              <w:rPr>
                <w:b/>
              </w:rPr>
            </w:pPr>
            <w:proofErr w:type="spellStart"/>
            <w:r w:rsidRPr="00C24183">
              <w:rPr>
                <w:b/>
              </w:rPr>
              <w:t>Måluppfyllnad</w:t>
            </w:r>
            <w:proofErr w:type="spellEnd"/>
            <w:r w:rsidRPr="00C24183">
              <w:rPr>
                <w:b/>
              </w:rPr>
              <w:t>:</w:t>
            </w:r>
          </w:p>
        </w:tc>
        <w:tc>
          <w:tcPr>
            <w:tcW w:w="2036" w:type="dxa"/>
            <w:tcBorders>
              <w:top w:val="single" w:sz="4" w:space="0" w:color="auto"/>
              <w:left w:val="nil"/>
              <w:bottom w:val="nil"/>
              <w:right w:val="nil"/>
            </w:tcBorders>
          </w:tcPr>
          <w:p w14:paraId="17253317" w14:textId="77777777" w:rsidR="0096772E" w:rsidRPr="00C24183" w:rsidRDefault="0096772E" w:rsidP="00B41B78">
            <w:pPr>
              <w:rPr>
                <w:b/>
              </w:rPr>
            </w:pPr>
          </w:p>
        </w:tc>
        <w:tc>
          <w:tcPr>
            <w:tcW w:w="2182" w:type="dxa"/>
            <w:tcBorders>
              <w:top w:val="single" w:sz="4" w:space="0" w:color="auto"/>
              <w:left w:val="nil"/>
              <w:bottom w:val="nil"/>
              <w:right w:val="nil"/>
            </w:tcBorders>
          </w:tcPr>
          <w:p w14:paraId="0925C9AF" w14:textId="77777777" w:rsidR="0096772E" w:rsidRPr="00C24183" w:rsidRDefault="0096772E" w:rsidP="00B41B78">
            <w:pPr>
              <w:rPr>
                <w:b/>
              </w:rPr>
            </w:pPr>
          </w:p>
        </w:tc>
        <w:tc>
          <w:tcPr>
            <w:tcW w:w="1857" w:type="dxa"/>
            <w:tcBorders>
              <w:top w:val="single" w:sz="4" w:space="0" w:color="auto"/>
              <w:left w:val="nil"/>
              <w:bottom w:val="nil"/>
              <w:right w:val="nil"/>
            </w:tcBorders>
          </w:tcPr>
          <w:p w14:paraId="16EC8D78" w14:textId="77777777" w:rsidR="00005677" w:rsidRDefault="00005677" w:rsidP="00B41B78">
            <w:pPr>
              <w:rPr>
                <w:b/>
              </w:rPr>
            </w:pPr>
          </w:p>
          <w:p w14:paraId="09B6F2C4" w14:textId="77777777" w:rsidR="0096772E" w:rsidRPr="00C24183" w:rsidRDefault="0096772E" w:rsidP="00B41B78">
            <w:pPr>
              <w:rPr>
                <w:b/>
              </w:rPr>
            </w:pPr>
            <w:r w:rsidRPr="00C24183">
              <w:rPr>
                <w:b/>
              </w:rPr>
              <w:t xml:space="preserve">Slutgiltig bedömning av </w:t>
            </w:r>
            <w:proofErr w:type="spellStart"/>
            <w:r w:rsidRPr="00C24183">
              <w:rPr>
                <w:b/>
              </w:rPr>
              <w:t>måluppfyllnad</w:t>
            </w:r>
            <w:proofErr w:type="spellEnd"/>
            <w:r w:rsidRPr="00C24183">
              <w:rPr>
                <w:b/>
              </w:rPr>
              <w:t>:</w:t>
            </w:r>
          </w:p>
          <w:p w14:paraId="4A8BFD2A" w14:textId="77777777" w:rsidR="0096772E" w:rsidRPr="00C24183" w:rsidRDefault="0096772E" w:rsidP="00B41B78">
            <w:pPr>
              <w:rPr>
                <w:b/>
              </w:rPr>
            </w:pPr>
          </w:p>
        </w:tc>
      </w:tr>
      <w:tr w:rsidR="00583128" w:rsidRPr="00C24183" w14:paraId="30CFCBD1" w14:textId="77777777" w:rsidTr="00B41B78">
        <w:tc>
          <w:tcPr>
            <w:tcW w:w="2007" w:type="dxa"/>
            <w:tcBorders>
              <w:top w:val="nil"/>
              <w:left w:val="nil"/>
              <w:bottom w:val="single" w:sz="4" w:space="0" w:color="auto"/>
              <w:right w:val="nil"/>
            </w:tcBorders>
          </w:tcPr>
          <w:p w14:paraId="6FE617D1" w14:textId="77777777" w:rsidR="0096772E" w:rsidRPr="00C24183" w:rsidRDefault="0096772E" w:rsidP="00B41B78">
            <w:pPr>
              <w:rPr>
                <w:b/>
              </w:rPr>
            </w:pPr>
            <w:r w:rsidRPr="00C24183">
              <w:rPr>
                <w:b/>
              </w:rPr>
              <w:t>Process</w:t>
            </w:r>
          </w:p>
        </w:tc>
        <w:tc>
          <w:tcPr>
            <w:tcW w:w="2036" w:type="dxa"/>
            <w:tcBorders>
              <w:top w:val="nil"/>
              <w:left w:val="nil"/>
              <w:bottom w:val="single" w:sz="4" w:space="0" w:color="auto"/>
              <w:right w:val="nil"/>
            </w:tcBorders>
          </w:tcPr>
          <w:p w14:paraId="692C9440" w14:textId="77777777" w:rsidR="0096772E" w:rsidRPr="00C24183" w:rsidRDefault="0096772E" w:rsidP="00B41B78">
            <w:pPr>
              <w:rPr>
                <w:b/>
              </w:rPr>
            </w:pPr>
          </w:p>
        </w:tc>
        <w:tc>
          <w:tcPr>
            <w:tcW w:w="2182" w:type="dxa"/>
            <w:tcBorders>
              <w:top w:val="nil"/>
              <w:left w:val="nil"/>
              <w:bottom w:val="single" w:sz="4" w:space="0" w:color="auto"/>
              <w:right w:val="nil"/>
            </w:tcBorders>
          </w:tcPr>
          <w:p w14:paraId="6E4047AB" w14:textId="77777777" w:rsidR="0096772E" w:rsidRPr="00C24183" w:rsidRDefault="0096772E" w:rsidP="00B41B78">
            <w:pPr>
              <w:rPr>
                <w:b/>
              </w:rPr>
            </w:pPr>
          </w:p>
        </w:tc>
        <w:tc>
          <w:tcPr>
            <w:tcW w:w="1857" w:type="dxa"/>
            <w:tcBorders>
              <w:top w:val="nil"/>
              <w:left w:val="nil"/>
              <w:bottom w:val="single" w:sz="4" w:space="0" w:color="auto"/>
              <w:right w:val="nil"/>
            </w:tcBorders>
          </w:tcPr>
          <w:p w14:paraId="330A64F5" w14:textId="77777777" w:rsidR="0096772E" w:rsidRPr="00C24183" w:rsidRDefault="0096772E" w:rsidP="00B41B78">
            <w:pPr>
              <w:rPr>
                <w:b/>
              </w:rPr>
            </w:pPr>
          </w:p>
        </w:tc>
      </w:tr>
      <w:tr w:rsidR="00583128" w:rsidRPr="00C24183" w14:paraId="27462639" w14:textId="77777777" w:rsidTr="00B41B78">
        <w:tc>
          <w:tcPr>
            <w:tcW w:w="2007" w:type="dxa"/>
            <w:tcBorders>
              <w:top w:val="single" w:sz="4" w:space="0" w:color="auto"/>
            </w:tcBorders>
          </w:tcPr>
          <w:p w14:paraId="2ECAEF56" w14:textId="77777777" w:rsidR="0096772E" w:rsidRPr="00C24183" w:rsidRDefault="0096772E" w:rsidP="00B41B78">
            <w:pPr>
              <w:rPr>
                <w:b/>
              </w:rPr>
            </w:pPr>
            <w:r w:rsidRPr="00C24183">
              <w:rPr>
                <w:b/>
              </w:rPr>
              <w:t>P1</w:t>
            </w:r>
          </w:p>
        </w:tc>
        <w:tc>
          <w:tcPr>
            <w:tcW w:w="2036" w:type="dxa"/>
            <w:tcBorders>
              <w:top w:val="single" w:sz="4" w:space="0" w:color="auto"/>
            </w:tcBorders>
          </w:tcPr>
          <w:p w14:paraId="3A4C8AFD" w14:textId="77777777" w:rsidR="0096772E" w:rsidRPr="00C24183" w:rsidRDefault="0096772E" w:rsidP="00B41B78">
            <w:pPr>
              <w:rPr>
                <w:b/>
              </w:rPr>
            </w:pPr>
          </w:p>
        </w:tc>
        <w:tc>
          <w:tcPr>
            <w:tcW w:w="2182" w:type="dxa"/>
            <w:tcBorders>
              <w:top w:val="single" w:sz="4" w:space="0" w:color="auto"/>
            </w:tcBorders>
          </w:tcPr>
          <w:p w14:paraId="257CD019" w14:textId="77777777" w:rsidR="0096772E" w:rsidRPr="00C24183" w:rsidRDefault="0096772E" w:rsidP="00B41B78">
            <w:pPr>
              <w:rPr>
                <w:b/>
              </w:rPr>
            </w:pPr>
          </w:p>
        </w:tc>
        <w:tc>
          <w:tcPr>
            <w:tcW w:w="1857" w:type="dxa"/>
            <w:tcBorders>
              <w:top w:val="single" w:sz="4" w:space="0" w:color="auto"/>
            </w:tcBorders>
          </w:tcPr>
          <w:p w14:paraId="40480DCC" w14:textId="77777777" w:rsidR="0096772E" w:rsidRPr="00C24183" w:rsidRDefault="0096772E" w:rsidP="00B41B78">
            <w:pPr>
              <w:rPr>
                <w:b/>
              </w:rPr>
            </w:pPr>
          </w:p>
        </w:tc>
      </w:tr>
      <w:tr w:rsidR="00583128" w:rsidRPr="00C24183" w14:paraId="5B630F61" w14:textId="77777777" w:rsidTr="00B41B78">
        <w:tc>
          <w:tcPr>
            <w:tcW w:w="2007" w:type="dxa"/>
          </w:tcPr>
          <w:p w14:paraId="49352DC0" w14:textId="77777777" w:rsidR="0096772E" w:rsidRPr="00C24183" w:rsidRDefault="0096772E" w:rsidP="00B41B78">
            <w:pPr>
              <w:rPr>
                <w:b/>
              </w:rPr>
            </w:pPr>
            <w:r w:rsidRPr="00C24183">
              <w:rPr>
                <w:b/>
              </w:rPr>
              <w:t>P2</w:t>
            </w:r>
          </w:p>
        </w:tc>
        <w:tc>
          <w:tcPr>
            <w:tcW w:w="2036" w:type="dxa"/>
          </w:tcPr>
          <w:p w14:paraId="1828FED0" w14:textId="77777777" w:rsidR="0096772E" w:rsidRPr="00C24183" w:rsidRDefault="0096772E" w:rsidP="00B41B78">
            <w:pPr>
              <w:rPr>
                <w:b/>
              </w:rPr>
            </w:pPr>
          </w:p>
        </w:tc>
        <w:tc>
          <w:tcPr>
            <w:tcW w:w="2182" w:type="dxa"/>
          </w:tcPr>
          <w:p w14:paraId="77C41FCA" w14:textId="77777777" w:rsidR="0096772E" w:rsidRPr="00C24183" w:rsidRDefault="0096772E" w:rsidP="00B41B78">
            <w:pPr>
              <w:rPr>
                <w:b/>
              </w:rPr>
            </w:pPr>
          </w:p>
        </w:tc>
        <w:tc>
          <w:tcPr>
            <w:tcW w:w="1857" w:type="dxa"/>
          </w:tcPr>
          <w:p w14:paraId="3A048B5C" w14:textId="77777777" w:rsidR="0096772E" w:rsidRPr="00C24183" w:rsidRDefault="0096772E" w:rsidP="00B41B78">
            <w:pPr>
              <w:rPr>
                <w:b/>
              </w:rPr>
            </w:pPr>
          </w:p>
        </w:tc>
      </w:tr>
      <w:tr w:rsidR="00583128" w:rsidRPr="00C24183" w14:paraId="509E7CE8" w14:textId="77777777" w:rsidTr="00B41B78">
        <w:tc>
          <w:tcPr>
            <w:tcW w:w="2007" w:type="dxa"/>
            <w:tcBorders>
              <w:bottom w:val="single" w:sz="4" w:space="0" w:color="auto"/>
            </w:tcBorders>
          </w:tcPr>
          <w:p w14:paraId="0251D69B" w14:textId="77777777" w:rsidR="0096772E" w:rsidRPr="00C24183" w:rsidRDefault="0096772E" w:rsidP="00B41B78">
            <w:pPr>
              <w:rPr>
                <w:b/>
              </w:rPr>
            </w:pPr>
            <w:r w:rsidRPr="00C24183">
              <w:rPr>
                <w:b/>
              </w:rPr>
              <w:t>P3</w:t>
            </w:r>
          </w:p>
        </w:tc>
        <w:tc>
          <w:tcPr>
            <w:tcW w:w="2036" w:type="dxa"/>
            <w:tcBorders>
              <w:bottom w:val="single" w:sz="4" w:space="0" w:color="auto"/>
            </w:tcBorders>
          </w:tcPr>
          <w:p w14:paraId="18A2AE09" w14:textId="77777777" w:rsidR="0096772E" w:rsidRPr="00C24183" w:rsidRDefault="0096772E" w:rsidP="00B41B78">
            <w:pPr>
              <w:rPr>
                <w:b/>
              </w:rPr>
            </w:pPr>
          </w:p>
        </w:tc>
        <w:tc>
          <w:tcPr>
            <w:tcW w:w="2182" w:type="dxa"/>
            <w:tcBorders>
              <w:bottom w:val="single" w:sz="4" w:space="0" w:color="auto"/>
            </w:tcBorders>
          </w:tcPr>
          <w:p w14:paraId="33FB4BD1" w14:textId="77777777" w:rsidR="0096772E" w:rsidRPr="00C24183" w:rsidRDefault="0096772E" w:rsidP="00B41B78">
            <w:pPr>
              <w:rPr>
                <w:b/>
              </w:rPr>
            </w:pPr>
          </w:p>
        </w:tc>
        <w:tc>
          <w:tcPr>
            <w:tcW w:w="1857" w:type="dxa"/>
            <w:tcBorders>
              <w:bottom w:val="single" w:sz="4" w:space="0" w:color="auto"/>
            </w:tcBorders>
          </w:tcPr>
          <w:p w14:paraId="4A98526A" w14:textId="77777777" w:rsidR="0096772E" w:rsidRPr="00C24183" w:rsidRDefault="0096772E" w:rsidP="00B41B78">
            <w:pPr>
              <w:rPr>
                <w:i/>
              </w:rPr>
            </w:pPr>
          </w:p>
        </w:tc>
      </w:tr>
      <w:tr w:rsidR="00583128" w:rsidRPr="00C24183" w14:paraId="20372D15" w14:textId="77777777" w:rsidTr="00B41B78">
        <w:tc>
          <w:tcPr>
            <w:tcW w:w="2007" w:type="dxa"/>
            <w:tcBorders>
              <w:top w:val="single" w:sz="4" w:space="0" w:color="auto"/>
              <w:left w:val="nil"/>
              <w:bottom w:val="nil"/>
              <w:right w:val="nil"/>
            </w:tcBorders>
          </w:tcPr>
          <w:p w14:paraId="6B2AA64C" w14:textId="77777777" w:rsidR="0096772E" w:rsidRPr="00C24183" w:rsidRDefault="0096772E" w:rsidP="00B41B78">
            <w:pPr>
              <w:rPr>
                <w:b/>
              </w:rPr>
            </w:pPr>
          </w:p>
        </w:tc>
        <w:tc>
          <w:tcPr>
            <w:tcW w:w="2036" w:type="dxa"/>
            <w:tcBorders>
              <w:top w:val="single" w:sz="4" w:space="0" w:color="auto"/>
              <w:left w:val="nil"/>
              <w:bottom w:val="nil"/>
              <w:right w:val="nil"/>
            </w:tcBorders>
          </w:tcPr>
          <w:p w14:paraId="5E3A9F87" w14:textId="77777777" w:rsidR="0096772E" w:rsidRPr="00C24183" w:rsidRDefault="0096772E" w:rsidP="00B41B78">
            <w:pPr>
              <w:rPr>
                <w:b/>
              </w:rPr>
            </w:pPr>
          </w:p>
        </w:tc>
        <w:tc>
          <w:tcPr>
            <w:tcW w:w="2182" w:type="dxa"/>
            <w:tcBorders>
              <w:top w:val="single" w:sz="4" w:space="0" w:color="auto"/>
              <w:left w:val="nil"/>
              <w:bottom w:val="nil"/>
              <w:right w:val="nil"/>
            </w:tcBorders>
          </w:tcPr>
          <w:p w14:paraId="0A06E9DE" w14:textId="77777777" w:rsidR="0096772E" w:rsidRPr="00C24183" w:rsidRDefault="0096772E" w:rsidP="00B41B78">
            <w:pPr>
              <w:rPr>
                <w:b/>
              </w:rPr>
            </w:pPr>
          </w:p>
        </w:tc>
        <w:tc>
          <w:tcPr>
            <w:tcW w:w="1857" w:type="dxa"/>
            <w:tcBorders>
              <w:top w:val="single" w:sz="4" w:space="0" w:color="auto"/>
              <w:left w:val="nil"/>
              <w:bottom w:val="nil"/>
              <w:right w:val="nil"/>
            </w:tcBorders>
          </w:tcPr>
          <w:p w14:paraId="4646ABBC" w14:textId="77777777" w:rsidR="0096772E" w:rsidRPr="00C24183" w:rsidRDefault="0096772E" w:rsidP="00B41B78">
            <w:pPr>
              <w:rPr>
                <w:i/>
              </w:rPr>
            </w:pPr>
          </w:p>
        </w:tc>
      </w:tr>
      <w:tr w:rsidR="00583128" w:rsidRPr="00C24183" w14:paraId="39172862" w14:textId="77777777" w:rsidTr="00B41B78">
        <w:tc>
          <w:tcPr>
            <w:tcW w:w="2007" w:type="dxa"/>
            <w:tcBorders>
              <w:top w:val="nil"/>
              <w:left w:val="nil"/>
              <w:bottom w:val="nil"/>
              <w:right w:val="nil"/>
            </w:tcBorders>
          </w:tcPr>
          <w:p w14:paraId="7FC933AD" w14:textId="77777777" w:rsidR="0096772E" w:rsidRPr="00C24183" w:rsidRDefault="0096772E" w:rsidP="00B41B78">
            <w:pPr>
              <w:rPr>
                <w:b/>
              </w:rPr>
            </w:pPr>
          </w:p>
        </w:tc>
        <w:tc>
          <w:tcPr>
            <w:tcW w:w="2036" w:type="dxa"/>
            <w:tcBorders>
              <w:top w:val="nil"/>
              <w:left w:val="nil"/>
              <w:bottom w:val="nil"/>
              <w:right w:val="nil"/>
            </w:tcBorders>
          </w:tcPr>
          <w:p w14:paraId="64D064C3" w14:textId="77777777" w:rsidR="0096772E" w:rsidRPr="00C24183" w:rsidRDefault="0096772E" w:rsidP="00B41B78">
            <w:pPr>
              <w:rPr>
                <w:b/>
              </w:rPr>
            </w:pPr>
          </w:p>
        </w:tc>
        <w:tc>
          <w:tcPr>
            <w:tcW w:w="2182" w:type="dxa"/>
            <w:tcBorders>
              <w:top w:val="nil"/>
              <w:left w:val="nil"/>
              <w:bottom w:val="nil"/>
              <w:right w:val="nil"/>
            </w:tcBorders>
          </w:tcPr>
          <w:p w14:paraId="29B682DB" w14:textId="77777777" w:rsidR="0096772E" w:rsidRPr="00C24183" w:rsidRDefault="0096772E" w:rsidP="00B41B78">
            <w:pPr>
              <w:rPr>
                <w:b/>
              </w:rPr>
            </w:pPr>
          </w:p>
        </w:tc>
        <w:tc>
          <w:tcPr>
            <w:tcW w:w="1857" w:type="dxa"/>
            <w:tcBorders>
              <w:top w:val="nil"/>
              <w:left w:val="nil"/>
              <w:bottom w:val="nil"/>
              <w:right w:val="nil"/>
            </w:tcBorders>
          </w:tcPr>
          <w:p w14:paraId="59C6C241" w14:textId="77777777" w:rsidR="0096772E" w:rsidRPr="00C24183" w:rsidRDefault="0096772E" w:rsidP="00B41B78">
            <w:pPr>
              <w:rPr>
                <w:i/>
              </w:rPr>
            </w:pPr>
          </w:p>
        </w:tc>
      </w:tr>
      <w:tr w:rsidR="00583128" w:rsidRPr="00C24183" w14:paraId="039C46C5" w14:textId="77777777" w:rsidTr="00B41B78">
        <w:tc>
          <w:tcPr>
            <w:tcW w:w="2007" w:type="dxa"/>
            <w:tcBorders>
              <w:top w:val="nil"/>
              <w:left w:val="nil"/>
              <w:bottom w:val="single" w:sz="4" w:space="0" w:color="auto"/>
              <w:right w:val="nil"/>
            </w:tcBorders>
          </w:tcPr>
          <w:p w14:paraId="4874F93D" w14:textId="77777777" w:rsidR="0096772E" w:rsidRPr="00C24183" w:rsidRDefault="0096772E" w:rsidP="00B41B78">
            <w:pPr>
              <w:rPr>
                <w:b/>
              </w:rPr>
            </w:pPr>
            <w:r w:rsidRPr="00C24183">
              <w:rPr>
                <w:b/>
              </w:rPr>
              <w:t>Ingenjörsmässigt och vetenskapligt innehåll</w:t>
            </w:r>
          </w:p>
        </w:tc>
        <w:tc>
          <w:tcPr>
            <w:tcW w:w="2036" w:type="dxa"/>
            <w:tcBorders>
              <w:top w:val="nil"/>
              <w:left w:val="nil"/>
              <w:bottom w:val="single" w:sz="4" w:space="0" w:color="auto"/>
              <w:right w:val="nil"/>
            </w:tcBorders>
          </w:tcPr>
          <w:p w14:paraId="4A8A777F" w14:textId="77777777" w:rsidR="0096772E" w:rsidRPr="00C24183" w:rsidRDefault="0096772E" w:rsidP="00B41B78">
            <w:pPr>
              <w:rPr>
                <w:b/>
              </w:rPr>
            </w:pPr>
          </w:p>
        </w:tc>
        <w:tc>
          <w:tcPr>
            <w:tcW w:w="2182" w:type="dxa"/>
            <w:tcBorders>
              <w:top w:val="nil"/>
              <w:left w:val="nil"/>
              <w:bottom w:val="single" w:sz="4" w:space="0" w:color="auto"/>
              <w:right w:val="nil"/>
            </w:tcBorders>
          </w:tcPr>
          <w:p w14:paraId="3D1710EA" w14:textId="77777777" w:rsidR="0096772E" w:rsidRPr="00C24183" w:rsidRDefault="0096772E" w:rsidP="00B41B78">
            <w:pPr>
              <w:rPr>
                <w:b/>
              </w:rPr>
            </w:pPr>
          </w:p>
        </w:tc>
        <w:tc>
          <w:tcPr>
            <w:tcW w:w="1857" w:type="dxa"/>
            <w:tcBorders>
              <w:top w:val="nil"/>
              <w:left w:val="nil"/>
              <w:bottom w:val="single" w:sz="4" w:space="0" w:color="auto"/>
              <w:right w:val="nil"/>
            </w:tcBorders>
          </w:tcPr>
          <w:p w14:paraId="38F0A950" w14:textId="77777777" w:rsidR="0096772E" w:rsidRPr="00C24183" w:rsidRDefault="0096772E" w:rsidP="00B41B78">
            <w:pPr>
              <w:rPr>
                <w:i/>
              </w:rPr>
            </w:pPr>
          </w:p>
        </w:tc>
      </w:tr>
      <w:tr w:rsidR="00583128" w:rsidRPr="00C24183" w14:paraId="50EAF34B" w14:textId="77777777" w:rsidTr="00B41B78">
        <w:tc>
          <w:tcPr>
            <w:tcW w:w="2007" w:type="dxa"/>
            <w:tcBorders>
              <w:top w:val="single" w:sz="4" w:space="0" w:color="auto"/>
            </w:tcBorders>
          </w:tcPr>
          <w:p w14:paraId="1D53ABD7" w14:textId="77777777" w:rsidR="0096772E" w:rsidRPr="00C24183" w:rsidRDefault="0096772E" w:rsidP="00B41B78">
            <w:pPr>
              <w:rPr>
                <w:b/>
              </w:rPr>
            </w:pPr>
            <w:r w:rsidRPr="00C24183">
              <w:rPr>
                <w:b/>
              </w:rPr>
              <w:t>IV1</w:t>
            </w:r>
          </w:p>
        </w:tc>
        <w:tc>
          <w:tcPr>
            <w:tcW w:w="2036" w:type="dxa"/>
            <w:tcBorders>
              <w:top w:val="single" w:sz="4" w:space="0" w:color="auto"/>
            </w:tcBorders>
          </w:tcPr>
          <w:p w14:paraId="2DF41A64" w14:textId="77777777" w:rsidR="0096772E" w:rsidRPr="00C24183" w:rsidRDefault="0096772E" w:rsidP="00B41B78">
            <w:pPr>
              <w:rPr>
                <w:b/>
              </w:rPr>
            </w:pPr>
          </w:p>
        </w:tc>
        <w:tc>
          <w:tcPr>
            <w:tcW w:w="2182" w:type="dxa"/>
            <w:tcBorders>
              <w:top w:val="single" w:sz="4" w:space="0" w:color="auto"/>
            </w:tcBorders>
          </w:tcPr>
          <w:p w14:paraId="08A54C84" w14:textId="77777777" w:rsidR="0096772E" w:rsidRPr="00C24183" w:rsidRDefault="0096772E" w:rsidP="00B41B78">
            <w:pPr>
              <w:rPr>
                <w:b/>
              </w:rPr>
            </w:pPr>
          </w:p>
        </w:tc>
        <w:tc>
          <w:tcPr>
            <w:tcW w:w="1857" w:type="dxa"/>
            <w:tcBorders>
              <w:top w:val="single" w:sz="4" w:space="0" w:color="auto"/>
            </w:tcBorders>
          </w:tcPr>
          <w:p w14:paraId="487523CB" w14:textId="77777777" w:rsidR="0096772E" w:rsidRPr="00C24183" w:rsidRDefault="0096772E" w:rsidP="00B41B78">
            <w:pPr>
              <w:rPr>
                <w:i/>
              </w:rPr>
            </w:pPr>
          </w:p>
        </w:tc>
      </w:tr>
      <w:tr w:rsidR="00583128" w:rsidRPr="00C24183" w14:paraId="0AD18B7A" w14:textId="77777777" w:rsidTr="00B41B78">
        <w:tc>
          <w:tcPr>
            <w:tcW w:w="2007" w:type="dxa"/>
          </w:tcPr>
          <w:p w14:paraId="60846833" w14:textId="77777777" w:rsidR="0096772E" w:rsidRPr="00C24183" w:rsidRDefault="0096772E" w:rsidP="00B41B78">
            <w:pPr>
              <w:rPr>
                <w:b/>
              </w:rPr>
            </w:pPr>
            <w:r w:rsidRPr="00C24183">
              <w:rPr>
                <w:b/>
              </w:rPr>
              <w:t>IV2</w:t>
            </w:r>
          </w:p>
        </w:tc>
        <w:tc>
          <w:tcPr>
            <w:tcW w:w="2036" w:type="dxa"/>
          </w:tcPr>
          <w:p w14:paraId="529E5234" w14:textId="77777777" w:rsidR="0096772E" w:rsidRPr="00C24183" w:rsidRDefault="0096772E" w:rsidP="00B41B78">
            <w:pPr>
              <w:rPr>
                <w:b/>
              </w:rPr>
            </w:pPr>
          </w:p>
        </w:tc>
        <w:tc>
          <w:tcPr>
            <w:tcW w:w="2182" w:type="dxa"/>
          </w:tcPr>
          <w:p w14:paraId="1EC48164" w14:textId="77777777" w:rsidR="0096772E" w:rsidRPr="00C24183" w:rsidRDefault="0096772E" w:rsidP="00B41B78">
            <w:pPr>
              <w:rPr>
                <w:b/>
              </w:rPr>
            </w:pPr>
          </w:p>
        </w:tc>
        <w:tc>
          <w:tcPr>
            <w:tcW w:w="1857" w:type="dxa"/>
          </w:tcPr>
          <w:p w14:paraId="73A48D67" w14:textId="77777777" w:rsidR="0096772E" w:rsidRPr="00C24183" w:rsidRDefault="0096772E" w:rsidP="00B41B78">
            <w:pPr>
              <w:rPr>
                <w:i/>
              </w:rPr>
            </w:pPr>
          </w:p>
        </w:tc>
      </w:tr>
      <w:tr w:rsidR="00583128" w:rsidRPr="00C24183" w14:paraId="50FB0978" w14:textId="77777777" w:rsidTr="00B41B78">
        <w:tc>
          <w:tcPr>
            <w:tcW w:w="2007" w:type="dxa"/>
          </w:tcPr>
          <w:p w14:paraId="23E07FBE" w14:textId="77777777" w:rsidR="0096772E" w:rsidRPr="00C24183" w:rsidRDefault="0096772E" w:rsidP="00B41B78">
            <w:pPr>
              <w:rPr>
                <w:b/>
              </w:rPr>
            </w:pPr>
            <w:r w:rsidRPr="00C24183">
              <w:rPr>
                <w:b/>
              </w:rPr>
              <w:t>IV3</w:t>
            </w:r>
          </w:p>
        </w:tc>
        <w:tc>
          <w:tcPr>
            <w:tcW w:w="2036" w:type="dxa"/>
          </w:tcPr>
          <w:p w14:paraId="76916D3E" w14:textId="77777777" w:rsidR="0096772E" w:rsidRPr="00C24183" w:rsidRDefault="0096772E" w:rsidP="00B41B78">
            <w:pPr>
              <w:rPr>
                <w:b/>
              </w:rPr>
            </w:pPr>
          </w:p>
        </w:tc>
        <w:tc>
          <w:tcPr>
            <w:tcW w:w="2182" w:type="dxa"/>
          </w:tcPr>
          <w:p w14:paraId="4418DFD4" w14:textId="77777777" w:rsidR="0096772E" w:rsidRPr="00C24183" w:rsidRDefault="0096772E" w:rsidP="00B41B78">
            <w:pPr>
              <w:rPr>
                <w:b/>
              </w:rPr>
            </w:pPr>
          </w:p>
        </w:tc>
        <w:tc>
          <w:tcPr>
            <w:tcW w:w="1857" w:type="dxa"/>
          </w:tcPr>
          <w:p w14:paraId="094FAF0C" w14:textId="77777777" w:rsidR="0096772E" w:rsidRPr="00C24183" w:rsidRDefault="0096772E" w:rsidP="00B41B78">
            <w:pPr>
              <w:rPr>
                <w:i/>
              </w:rPr>
            </w:pPr>
          </w:p>
        </w:tc>
      </w:tr>
      <w:tr w:rsidR="00583128" w:rsidRPr="00C24183" w14:paraId="0126E1D2" w14:textId="77777777" w:rsidTr="00B41B78">
        <w:tc>
          <w:tcPr>
            <w:tcW w:w="2007" w:type="dxa"/>
          </w:tcPr>
          <w:p w14:paraId="49A71D94" w14:textId="77777777" w:rsidR="0096772E" w:rsidRPr="00C24183" w:rsidRDefault="0096772E" w:rsidP="00B41B78">
            <w:pPr>
              <w:rPr>
                <w:b/>
              </w:rPr>
            </w:pPr>
            <w:r w:rsidRPr="00C24183">
              <w:rPr>
                <w:b/>
              </w:rPr>
              <w:t>IV4</w:t>
            </w:r>
          </w:p>
        </w:tc>
        <w:tc>
          <w:tcPr>
            <w:tcW w:w="2036" w:type="dxa"/>
          </w:tcPr>
          <w:p w14:paraId="2B26A091" w14:textId="77777777" w:rsidR="0096772E" w:rsidRPr="00C24183" w:rsidRDefault="0096772E" w:rsidP="00B41B78">
            <w:pPr>
              <w:rPr>
                <w:b/>
              </w:rPr>
            </w:pPr>
          </w:p>
        </w:tc>
        <w:tc>
          <w:tcPr>
            <w:tcW w:w="2182" w:type="dxa"/>
          </w:tcPr>
          <w:p w14:paraId="03EAA070" w14:textId="77777777" w:rsidR="0096772E" w:rsidRPr="00C24183" w:rsidRDefault="0096772E" w:rsidP="00B41B78">
            <w:pPr>
              <w:rPr>
                <w:b/>
              </w:rPr>
            </w:pPr>
          </w:p>
        </w:tc>
        <w:tc>
          <w:tcPr>
            <w:tcW w:w="1857" w:type="dxa"/>
          </w:tcPr>
          <w:p w14:paraId="5B19A048" w14:textId="77777777" w:rsidR="0096772E" w:rsidRPr="00C24183" w:rsidRDefault="0096772E" w:rsidP="00B41B78">
            <w:pPr>
              <w:rPr>
                <w:i/>
              </w:rPr>
            </w:pPr>
          </w:p>
        </w:tc>
      </w:tr>
      <w:tr w:rsidR="00583128" w:rsidRPr="00C24183" w14:paraId="5391FA1D" w14:textId="77777777" w:rsidTr="00B41B78">
        <w:tc>
          <w:tcPr>
            <w:tcW w:w="2007" w:type="dxa"/>
          </w:tcPr>
          <w:p w14:paraId="4BB1EBD6" w14:textId="77777777" w:rsidR="0096772E" w:rsidRPr="00C24183" w:rsidRDefault="0096772E" w:rsidP="00B41B78">
            <w:pPr>
              <w:rPr>
                <w:b/>
              </w:rPr>
            </w:pPr>
            <w:r w:rsidRPr="00C24183">
              <w:rPr>
                <w:b/>
              </w:rPr>
              <w:t>IV5</w:t>
            </w:r>
          </w:p>
        </w:tc>
        <w:tc>
          <w:tcPr>
            <w:tcW w:w="2036" w:type="dxa"/>
          </w:tcPr>
          <w:p w14:paraId="03B15394" w14:textId="77777777" w:rsidR="0096772E" w:rsidRPr="00C24183" w:rsidRDefault="0096772E" w:rsidP="00B41B78">
            <w:pPr>
              <w:rPr>
                <w:b/>
              </w:rPr>
            </w:pPr>
          </w:p>
        </w:tc>
        <w:tc>
          <w:tcPr>
            <w:tcW w:w="2182" w:type="dxa"/>
          </w:tcPr>
          <w:p w14:paraId="44E003BF" w14:textId="77777777" w:rsidR="0096772E" w:rsidRPr="00C24183" w:rsidRDefault="0096772E" w:rsidP="00B41B78">
            <w:pPr>
              <w:rPr>
                <w:b/>
              </w:rPr>
            </w:pPr>
          </w:p>
        </w:tc>
        <w:tc>
          <w:tcPr>
            <w:tcW w:w="1857" w:type="dxa"/>
          </w:tcPr>
          <w:p w14:paraId="60FC8BF4" w14:textId="77777777" w:rsidR="0096772E" w:rsidRPr="00C24183" w:rsidRDefault="0096772E" w:rsidP="00B41B78">
            <w:pPr>
              <w:rPr>
                <w:i/>
              </w:rPr>
            </w:pPr>
          </w:p>
        </w:tc>
      </w:tr>
      <w:tr w:rsidR="00583128" w:rsidRPr="00C24183" w14:paraId="182F751C" w14:textId="77777777" w:rsidTr="00B41B78">
        <w:tc>
          <w:tcPr>
            <w:tcW w:w="2007" w:type="dxa"/>
          </w:tcPr>
          <w:p w14:paraId="223508A6" w14:textId="77777777" w:rsidR="0096772E" w:rsidRPr="00C24183" w:rsidRDefault="0096772E" w:rsidP="00B41B78">
            <w:pPr>
              <w:rPr>
                <w:b/>
              </w:rPr>
            </w:pPr>
            <w:r w:rsidRPr="00C24183">
              <w:rPr>
                <w:b/>
              </w:rPr>
              <w:t>IV6</w:t>
            </w:r>
          </w:p>
        </w:tc>
        <w:tc>
          <w:tcPr>
            <w:tcW w:w="2036" w:type="dxa"/>
          </w:tcPr>
          <w:p w14:paraId="6799812C" w14:textId="77777777" w:rsidR="0096772E" w:rsidRPr="00C24183" w:rsidRDefault="0096772E" w:rsidP="00B41B78">
            <w:pPr>
              <w:rPr>
                <w:b/>
              </w:rPr>
            </w:pPr>
          </w:p>
        </w:tc>
        <w:tc>
          <w:tcPr>
            <w:tcW w:w="2182" w:type="dxa"/>
          </w:tcPr>
          <w:p w14:paraId="06FD7005" w14:textId="77777777" w:rsidR="0096772E" w:rsidRPr="00C24183" w:rsidRDefault="0096772E" w:rsidP="00B41B78">
            <w:pPr>
              <w:rPr>
                <w:b/>
              </w:rPr>
            </w:pPr>
          </w:p>
        </w:tc>
        <w:tc>
          <w:tcPr>
            <w:tcW w:w="1857" w:type="dxa"/>
          </w:tcPr>
          <w:p w14:paraId="43BF2D08" w14:textId="77777777" w:rsidR="0096772E" w:rsidRPr="00C24183" w:rsidRDefault="0096772E" w:rsidP="00B41B78">
            <w:pPr>
              <w:rPr>
                <w:i/>
              </w:rPr>
            </w:pPr>
          </w:p>
        </w:tc>
      </w:tr>
      <w:tr w:rsidR="00583128" w:rsidRPr="00C24183" w14:paraId="30AAFEA7" w14:textId="77777777" w:rsidTr="00B41B78">
        <w:tc>
          <w:tcPr>
            <w:tcW w:w="2007" w:type="dxa"/>
          </w:tcPr>
          <w:p w14:paraId="6FAC678B" w14:textId="77777777" w:rsidR="0096772E" w:rsidRPr="00C24183" w:rsidRDefault="0096772E" w:rsidP="00B41B78">
            <w:pPr>
              <w:rPr>
                <w:b/>
              </w:rPr>
            </w:pPr>
            <w:r w:rsidRPr="00C24183">
              <w:rPr>
                <w:b/>
              </w:rPr>
              <w:t>IV7</w:t>
            </w:r>
          </w:p>
        </w:tc>
        <w:tc>
          <w:tcPr>
            <w:tcW w:w="2036" w:type="dxa"/>
          </w:tcPr>
          <w:p w14:paraId="440D3E6D" w14:textId="77777777" w:rsidR="0096772E" w:rsidRPr="00C24183" w:rsidRDefault="0096772E" w:rsidP="00B41B78">
            <w:pPr>
              <w:rPr>
                <w:b/>
              </w:rPr>
            </w:pPr>
          </w:p>
        </w:tc>
        <w:tc>
          <w:tcPr>
            <w:tcW w:w="2182" w:type="dxa"/>
          </w:tcPr>
          <w:p w14:paraId="4B20A9E6" w14:textId="77777777" w:rsidR="0096772E" w:rsidRPr="00C24183" w:rsidRDefault="0096772E" w:rsidP="00B41B78">
            <w:pPr>
              <w:rPr>
                <w:b/>
              </w:rPr>
            </w:pPr>
          </w:p>
        </w:tc>
        <w:tc>
          <w:tcPr>
            <w:tcW w:w="1857" w:type="dxa"/>
          </w:tcPr>
          <w:p w14:paraId="3F22AF47" w14:textId="77777777" w:rsidR="0096772E" w:rsidRPr="00C24183" w:rsidRDefault="0096772E" w:rsidP="00B41B78">
            <w:pPr>
              <w:rPr>
                <w:i/>
              </w:rPr>
            </w:pPr>
          </w:p>
        </w:tc>
      </w:tr>
      <w:tr w:rsidR="00583128" w:rsidRPr="00C24183" w14:paraId="1C2E9970" w14:textId="77777777" w:rsidTr="00B41B78">
        <w:tc>
          <w:tcPr>
            <w:tcW w:w="2007" w:type="dxa"/>
            <w:tcBorders>
              <w:bottom w:val="single" w:sz="4" w:space="0" w:color="auto"/>
            </w:tcBorders>
          </w:tcPr>
          <w:p w14:paraId="2AF80790" w14:textId="77777777" w:rsidR="0096772E" w:rsidRPr="00C24183" w:rsidRDefault="0096772E" w:rsidP="00B41B78">
            <w:pPr>
              <w:rPr>
                <w:b/>
              </w:rPr>
            </w:pPr>
          </w:p>
        </w:tc>
        <w:tc>
          <w:tcPr>
            <w:tcW w:w="2036" w:type="dxa"/>
            <w:tcBorders>
              <w:bottom w:val="single" w:sz="4" w:space="0" w:color="auto"/>
            </w:tcBorders>
          </w:tcPr>
          <w:p w14:paraId="0846F050" w14:textId="77777777" w:rsidR="0096772E" w:rsidRPr="00C24183" w:rsidRDefault="0096772E" w:rsidP="00B41B78">
            <w:pPr>
              <w:rPr>
                <w:b/>
              </w:rPr>
            </w:pPr>
          </w:p>
        </w:tc>
        <w:tc>
          <w:tcPr>
            <w:tcW w:w="2182" w:type="dxa"/>
            <w:tcBorders>
              <w:bottom w:val="single" w:sz="4" w:space="0" w:color="auto"/>
            </w:tcBorders>
          </w:tcPr>
          <w:p w14:paraId="247DEE1A" w14:textId="77777777" w:rsidR="0096772E" w:rsidRPr="00C24183" w:rsidRDefault="0096772E" w:rsidP="00B41B78">
            <w:pPr>
              <w:rPr>
                <w:b/>
              </w:rPr>
            </w:pPr>
          </w:p>
        </w:tc>
        <w:tc>
          <w:tcPr>
            <w:tcW w:w="1857" w:type="dxa"/>
            <w:tcBorders>
              <w:bottom w:val="single" w:sz="4" w:space="0" w:color="auto"/>
            </w:tcBorders>
          </w:tcPr>
          <w:p w14:paraId="0E242866" w14:textId="77777777" w:rsidR="0096772E" w:rsidRPr="00C24183" w:rsidRDefault="0096772E" w:rsidP="00B41B78">
            <w:pPr>
              <w:rPr>
                <w:i/>
              </w:rPr>
            </w:pPr>
          </w:p>
        </w:tc>
      </w:tr>
      <w:tr w:rsidR="00583128" w:rsidRPr="00C24183" w14:paraId="21A371CF" w14:textId="77777777" w:rsidTr="00B41B78">
        <w:tc>
          <w:tcPr>
            <w:tcW w:w="2007" w:type="dxa"/>
            <w:tcBorders>
              <w:top w:val="single" w:sz="4" w:space="0" w:color="auto"/>
              <w:left w:val="nil"/>
              <w:bottom w:val="nil"/>
              <w:right w:val="nil"/>
            </w:tcBorders>
          </w:tcPr>
          <w:p w14:paraId="42C122FF" w14:textId="77777777" w:rsidR="0096772E" w:rsidRPr="00C24183" w:rsidRDefault="0096772E" w:rsidP="00B41B78">
            <w:pPr>
              <w:rPr>
                <w:b/>
              </w:rPr>
            </w:pPr>
          </w:p>
        </w:tc>
        <w:tc>
          <w:tcPr>
            <w:tcW w:w="2036" w:type="dxa"/>
            <w:tcBorders>
              <w:top w:val="single" w:sz="4" w:space="0" w:color="auto"/>
              <w:left w:val="nil"/>
              <w:bottom w:val="nil"/>
              <w:right w:val="nil"/>
            </w:tcBorders>
          </w:tcPr>
          <w:p w14:paraId="06686B27" w14:textId="77777777" w:rsidR="0096772E" w:rsidRPr="00C24183" w:rsidRDefault="0096772E" w:rsidP="00B41B78">
            <w:pPr>
              <w:rPr>
                <w:b/>
              </w:rPr>
            </w:pPr>
          </w:p>
        </w:tc>
        <w:tc>
          <w:tcPr>
            <w:tcW w:w="2182" w:type="dxa"/>
            <w:tcBorders>
              <w:top w:val="single" w:sz="4" w:space="0" w:color="auto"/>
              <w:left w:val="nil"/>
              <w:bottom w:val="nil"/>
              <w:right w:val="nil"/>
            </w:tcBorders>
          </w:tcPr>
          <w:p w14:paraId="6EE37AD3" w14:textId="77777777" w:rsidR="0096772E" w:rsidRPr="00C24183" w:rsidRDefault="0096772E" w:rsidP="00B41B78">
            <w:pPr>
              <w:rPr>
                <w:b/>
              </w:rPr>
            </w:pPr>
          </w:p>
        </w:tc>
        <w:tc>
          <w:tcPr>
            <w:tcW w:w="1857" w:type="dxa"/>
            <w:tcBorders>
              <w:top w:val="single" w:sz="4" w:space="0" w:color="auto"/>
              <w:left w:val="nil"/>
              <w:bottom w:val="nil"/>
              <w:right w:val="nil"/>
            </w:tcBorders>
          </w:tcPr>
          <w:p w14:paraId="27EBF1AE" w14:textId="77777777" w:rsidR="0096772E" w:rsidRPr="00C24183" w:rsidRDefault="0096772E" w:rsidP="00B41B78">
            <w:pPr>
              <w:rPr>
                <w:i/>
              </w:rPr>
            </w:pPr>
          </w:p>
        </w:tc>
      </w:tr>
      <w:tr w:rsidR="00583128" w:rsidRPr="00C24183" w14:paraId="29CDD266" w14:textId="77777777" w:rsidTr="00B41B78">
        <w:tc>
          <w:tcPr>
            <w:tcW w:w="2007" w:type="dxa"/>
            <w:tcBorders>
              <w:top w:val="nil"/>
              <w:left w:val="nil"/>
              <w:bottom w:val="single" w:sz="4" w:space="0" w:color="auto"/>
              <w:right w:val="nil"/>
            </w:tcBorders>
          </w:tcPr>
          <w:p w14:paraId="1651E4A0" w14:textId="77777777" w:rsidR="0096772E" w:rsidRPr="00C24183" w:rsidRDefault="0096772E" w:rsidP="00B41B78">
            <w:pPr>
              <w:rPr>
                <w:b/>
              </w:rPr>
            </w:pPr>
            <w:r w:rsidRPr="00C24183">
              <w:rPr>
                <w:b/>
              </w:rPr>
              <w:t>Presentation</w:t>
            </w:r>
          </w:p>
          <w:p w14:paraId="5EBC7A1B" w14:textId="77777777" w:rsidR="0096772E" w:rsidRPr="00C24183" w:rsidRDefault="0096772E" w:rsidP="00B41B78">
            <w:pPr>
              <w:rPr>
                <w:b/>
              </w:rPr>
            </w:pPr>
          </w:p>
        </w:tc>
        <w:tc>
          <w:tcPr>
            <w:tcW w:w="2036" w:type="dxa"/>
            <w:tcBorders>
              <w:top w:val="nil"/>
              <w:left w:val="nil"/>
              <w:bottom w:val="single" w:sz="4" w:space="0" w:color="auto"/>
              <w:right w:val="nil"/>
            </w:tcBorders>
          </w:tcPr>
          <w:p w14:paraId="7FA54F8C" w14:textId="77777777" w:rsidR="0096772E" w:rsidRPr="00C24183" w:rsidRDefault="0096772E" w:rsidP="00B41B78">
            <w:pPr>
              <w:rPr>
                <w:b/>
              </w:rPr>
            </w:pPr>
          </w:p>
        </w:tc>
        <w:tc>
          <w:tcPr>
            <w:tcW w:w="2182" w:type="dxa"/>
            <w:tcBorders>
              <w:top w:val="nil"/>
              <w:left w:val="nil"/>
              <w:bottom w:val="single" w:sz="4" w:space="0" w:color="auto"/>
              <w:right w:val="nil"/>
            </w:tcBorders>
          </w:tcPr>
          <w:p w14:paraId="03E9A3BA" w14:textId="77777777" w:rsidR="0096772E" w:rsidRPr="00C24183" w:rsidRDefault="0096772E" w:rsidP="00B41B78">
            <w:pPr>
              <w:rPr>
                <w:b/>
              </w:rPr>
            </w:pPr>
          </w:p>
        </w:tc>
        <w:tc>
          <w:tcPr>
            <w:tcW w:w="1857" w:type="dxa"/>
            <w:tcBorders>
              <w:top w:val="nil"/>
              <w:left w:val="nil"/>
              <w:bottom w:val="single" w:sz="4" w:space="0" w:color="auto"/>
              <w:right w:val="nil"/>
            </w:tcBorders>
          </w:tcPr>
          <w:p w14:paraId="353ABF68" w14:textId="77777777" w:rsidR="0096772E" w:rsidRPr="00C24183" w:rsidRDefault="0096772E" w:rsidP="00B41B78">
            <w:pPr>
              <w:rPr>
                <w:i/>
              </w:rPr>
            </w:pPr>
          </w:p>
        </w:tc>
      </w:tr>
      <w:tr w:rsidR="00583128" w:rsidRPr="00C24183" w14:paraId="6573ED7C" w14:textId="77777777" w:rsidTr="00B41B78">
        <w:tc>
          <w:tcPr>
            <w:tcW w:w="2007" w:type="dxa"/>
            <w:tcBorders>
              <w:top w:val="single" w:sz="4" w:space="0" w:color="auto"/>
            </w:tcBorders>
          </w:tcPr>
          <w:p w14:paraId="580D4FD2" w14:textId="77777777" w:rsidR="0096772E" w:rsidRPr="00C24183" w:rsidRDefault="0096772E" w:rsidP="00B41B78">
            <w:pPr>
              <w:rPr>
                <w:b/>
              </w:rPr>
            </w:pPr>
            <w:r w:rsidRPr="00C24183">
              <w:rPr>
                <w:b/>
              </w:rPr>
              <w:t>Pres1</w:t>
            </w:r>
          </w:p>
        </w:tc>
        <w:tc>
          <w:tcPr>
            <w:tcW w:w="2036" w:type="dxa"/>
            <w:tcBorders>
              <w:top w:val="single" w:sz="4" w:space="0" w:color="auto"/>
            </w:tcBorders>
          </w:tcPr>
          <w:p w14:paraId="11BC110B" w14:textId="77777777" w:rsidR="0096772E" w:rsidRPr="00C24183" w:rsidRDefault="0096772E" w:rsidP="00B41B78">
            <w:pPr>
              <w:rPr>
                <w:b/>
              </w:rPr>
            </w:pPr>
          </w:p>
        </w:tc>
        <w:tc>
          <w:tcPr>
            <w:tcW w:w="2182" w:type="dxa"/>
            <w:tcBorders>
              <w:top w:val="single" w:sz="4" w:space="0" w:color="auto"/>
            </w:tcBorders>
          </w:tcPr>
          <w:p w14:paraId="76E6A018" w14:textId="77777777" w:rsidR="0096772E" w:rsidRPr="00C24183" w:rsidRDefault="0096772E" w:rsidP="00B41B78">
            <w:pPr>
              <w:rPr>
                <w:b/>
              </w:rPr>
            </w:pPr>
          </w:p>
        </w:tc>
        <w:tc>
          <w:tcPr>
            <w:tcW w:w="1857" w:type="dxa"/>
            <w:tcBorders>
              <w:top w:val="single" w:sz="4" w:space="0" w:color="auto"/>
            </w:tcBorders>
          </w:tcPr>
          <w:p w14:paraId="0898B567" w14:textId="77777777" w:rsidR="0096772E" w:rsidRPr="00C24183" w:rsidRDefault="0096772E" w:rsidP="00B41B78">
            <w:pPr>
              <w:rPr>
                <w:i/>
              </w:rPr>
            </w:pPr>
          </w:p>
        </w:tc>
      </w:tr>
      <w:tr w:rsidR="00583128" w:rsidRPr="00C24183" w14:paraId="22C99009" w14:textId="77777777" w:rsidTr="00B41B78">
        <w:tc>
          <w:tcPr>
            <w:tcW w:w="2007" w:type="dxa"/>
          </w:tcPr>
          <w:p w14:paraId="2B6A8950" w14:textId="77777777" w:rsidR="0096772E" w:rsidRPr="00C24183" w:rsidRDefault="0096772E" w:rsidP="00B41B78">
            <w:pPr>
              <w:rPr>
                <w:b/>
              </w:rPr>
            </w:pPr>
          </w:p>
        </w:tc>
        <w:tc>
          <w:tcPr>
            <w:tcW w:w="2036" w:type="dxa"/>
          </w:tcPr>
          <w:p w14:paraId="31227EAE" w14:textId="77777777" w:rsidR="0096772E" w:rsidRPr="00C24183" w:rsidRDefault="0096772E" w:rsidP="00B41B78">
            <w:pPr>
              <w:rPr>
                <w:b/>
              </w:rPr>
            </w:pPr>
          </w:p>
        </w:tc>
        <w:tc>
          <w:tcPr>
            <w:tcW w:w="2182" w:type="dxa"/>
          </w:tcPr>
          <w:p w14:paraId="1362B108" w14:textId="77777777" w:rsidR="0096772E" w:rsidRPr="00C24183" w:rsidRDefault="0096772E" w:rsidP="00B41B78">
            <w:pPr>
              <w:rPr>
                <w:b/>
              </w:rPr>
            </w:pPr>
          </w:p>
        </w:tc>
        <w:tc>
          <w:tcPr>
            <w:tcW w:w="1857" w:type="dxa"/>
          </w:tcPr>
          <w:p w14:paraId="4C2E2EE3" w14:textId="77777777" w:rsidR="0096772E" w:rsidRPr="00C24183" w:rsidRDefault="0096772E" w:rsidP="00B41B78">
            <w:pPr>
              <w:rPr>
                <w:i/>
              </w:rPr>
            </w:pPr>
          </w:p>
        </w:tc>
      </w:tr>
      <w:tr w:rsidR="00583128" w:rsidRPr="00C24183" w14:paraId="1722A38D" w14:textId="77777777" w:rsidTr="00B41B78">
        <w:tc>
          <w:tcPr>
            <w:tcW w:w="2007" w:type="dxa"/>
          </w:tcPr>
          <w:p w14:paraId="29A76D62" w14:textId="77777777" w:rsidR="0096772E" w:rsidRPr="00C24183" w:rsidRDefault="0096772E" w:rsidP="00B41B78">
            <w:pPr>
              <w:rPr>
                <w:b/>
              </w:rPr>
            </w:pPr>
          </w:p>
        </w:tc>
        <w:tc>
          <w:tcPr>
            <w:tcW w:w="2036" w:type="dxa"/>
          </w:tcPr>
          <w:p w14:paraId="171C005A" w14:textId="77777777" w:rsidR="0096772E" w:rsidRPr="00C24183" w:rsidRDefault="0096772E" w:rsidP="00B41B78">
            <w:pPr>
              <w:rPr>
                <w:b/>
              </w:rPr>
            </w:pPr>
          </w:p>
        </w:tc>
        <w:tc>
          <w:tcPr>
            <w:tcW w:w="2182" w:type="dxa"/>
          </w:tcPr>
          <w:p w14:paraId="28463591" w14:textId="77777777" w:rsidR="0096772E" w:rsidRPr="00C24183" w:rsidRDefault="0096772E" w:rsidP="00B41B78">
            <w:pPr>
              <w:rPr>
                <w:b/>
              </w:rPr>
            </w:pPr>
          </w:p>
        </w:tc>
        <w:tc>
          <w:tcPr>
            <w:tcW w:w="1857" w:type="dxa"/>
          </w:tcPr>
          <w:p w14:paraId="2881D059" w14:textId="77777777" w:rsidR="0096772E" w:rsidRPr="00C24183" w:rsidRDefault="0096772E" w:rsidP="00B41B78">
            <w:pPr>
              <w:rPr>
                <w:i/>
              </w:rPr>
            </w:pPr>
          </w:p>
        </w:tc>
      </w:tr>
    </w:tbl>
    <w:p w14:paraId="26E91B10" w14:textId="77777777" w:rsidR="0096772E" w:rsidRPr="00C24183" w:rsidRDefault="0096772E" w:rsidP="0096772E">
      <w:pPr>
        <w:rPr>
          <w:b/>
          <w:sz w:val="24"/>
        </w:rPr>
      </w:pPr>
    </w:p>
    <w:p w14:paraId="57BFE930" w14:textId="77777777" w:rsidR="0096772E" w:rsidRPr="00C24183" w:rsidRDefault="0096772E" w:rsidP="0096772E">
      <w:pPr>
        <w:rPr>
          <w:b/>
          <w:sz w:val="24"/>
        </w:rPr>
      </w:pPr>
    </w:p>
    <w:p w14:paraId="7861AF00" w14:textId="77777777" w:rsidR="0096772E" w:rsidRPr="00C24183" w:rsidRDefault="0096772E" w:rsidP="0096772E">
      <w:pPr>
        <w:rPr>
          <w:b/>
          <w:sz w:val="24"/>
        </w:rPr>
      </w:pPr>
    </w:p>
    <w:p w14:paraId="568387AA" w14:textId="77777777" w:rsidR="0096772E" w:rsidRPr="00C24183" w:rsidRDefault="0096772E" w:rsidP="0096772E">
      <w:pPr>
        <w:rPr>
          <w:b/>
          <w:sz w:val="24"/>
        </w:rPr>
      </w:pPr>
    </w:p>
    <w:p w14:paraId="0EF8578F" w14:textId="77777777" w:rsidR="0096772E" w:rsidRPr="00C24183" w:rsidRDefault="0096772E" w:rsidP="0096772E">
      <w:pPr>
        <w:rPr>
          <w:b/>
          <w:sz w:val="24"/>
        </w:rPr>
      </w:pPr>
      <w:r w:rsidRPr="00C24183">
        <w:rPr>
          <w:b/>
        </w:rPr>
        <w:t>Slutbetyg:</w:t>
      </w:r>
      <w:r w:rsidRPr="00C24183">
        <w:rPr>
          <w:b/>
          <w:sz w:val="24"/>
        </w:rPr>
        <w:t xml:space="preserve"> </w:t>
      </w:r>
    </w:p>
    <w:p w14:paraId="6843B169" w14:textId="77777777" w:rsidR="0096772E" w:rsidRPr="00C24183" w:rsidRDefault="0096772E" w:rsidP="0096772E">
      <w:pPr>
        <w:rPr>
          <w:b/>
          <w:sz w:val="24"/>
        </w:rPr>
      </w:pPr>
    </w:p>
    <w:p w14:paraId="00B75786" w14:textId="4FBA03EC" w:rsidR="00CC076C" w:rsidRPr="00C24183" w:rsidRDefault="00CC076C" w:rsidP="00CC076C">
      <w:pPr>
        <w:rPr>
          <w:b/>
          <w:sz w:val="24"/>
        </w:rPr>
      </w:pPr>
    </w:p>
    <w:p w14:paraId="14A568C7" w14:textId="77777777" w:rsidR="00CC076C" w:rsidRPr="00C24183" w:rsidRDefault="00CC076C" w:rsidP="00CC076C">
      <w:pPr>
        <w:rPr>
          <w:b/>
          <w:sz w:val="24"/>
        </w:rPr>
      </w:pPr>
      <w:r w:rsidRPr="00C24183">
        <w:rPr>
          <w:b/>
          <w:sz w:val="24"/>
        </w:rPr>
        <w:br w:type="page"/>
      </w:r>
    </w:p>
    <w:p w14:paraId="1B2944E6" w14:textId="77777777" w:rsidR="00663685" w:rsidRPr="00C24183" w:rsidRDefault="00663685" w:rsidP="001741B3">
      <w:pPr>
        <w:rPr>
          <w:b/>
          <w:sz w:val="24"/>
        </w:rPr>
      </w:pPr>
    </w:p>
    <w:p w14:paraId="28B15D82" w14:textId="77777777" w:rsidR="00CC076C" w:rsidRPr="00C24183" w:rsidRDefault="00CC076C" w:rsidP="001741B3">
      <w:pPr>
        <w:rPr>
          <w:b/>
          <w:sz w:val="24"/>
        </w:rPr>
      </w:pPr>
    </w:p>
    <w:p w14:paraId="5F193F32" w14:textId="77777777" w:rsidR="0096772E" w:rsidRPr="00C24183" w:rsidRDefault="0096772E" w:rsidP="0096772E">
      <w:pPr>
        <w:rPr>
          <w:b/>
          <w:sz w:val="24"/>
        </w:rPr>
      </w:pPr>
      <w:r w:rsidRPr="00C24183">
        <w:rPr>
          <w:b/>
          <w:sz w:val="24"/>
        </w:rPr>
        <w:t>Betygssättning och slutbetyg</w:t>
      </w:r>
    </w:p>
    <w:p w14:paraId="669A48F0" w14:textId="77777777" w:rsidR="0096772E" w:rsidRPr="00C24183" w:rsidRDefault="0096772E" w:rsidP="0096772E">
      <w:pPr>
        <w:rPr>
          <w:b/>
          <w:sz w:val="24"/>
        </w:rPr>
      </w:pPr>
    </w:p>
    <w:p w14:paraId="47ED0EFB" w14:textId="77777777" w:rsidR="0096772E" w:rsidRPr="00C24183" w:rsidRDefault="0096772E" w:rsidP="0096772E">
      <w:pPr>
        <w:rPr>
          <w:i/>
        </w:rPr>
      </w:pPr>
      <w:r w:rsidRPr="00C24183">
        <w:rPr>
          <w:i/>
        </w:rPr>
        <w:t>Kriterier för betygssättning baserat på bedömningsmallen</w:t>
      </w:r>
    </w:p>
    <w:p w14:paraId="6C648D52" w14:textId="77777777" w:rsidR="0096772E" w:rsidRPr="00C24183" w:rsidRDefault="0096772E" w:rsidP="0096772E">
      <w:pPr>
        <w:rPr>
          <w:b/>
          <w:sz w:val="24"/>
        </w:rPr>
      </w:pPr>
    </w:p>
    <w:p w14:paraId="688E7055" w14:textId="77777777" w:rsidR="0096772E" w:rsidRPr="00C24183" w:rsidRDefault="0096772E" w:rsidP="0096772E">
      <w:pPr>
        <w:rPr>
          <w:b/>
        </w:rPr>
      </w:pPr>
      <w:r w:rsidRPr="00C24183">
        <w:rPr>
          <w:b/>
        </w:rPr>
        <w:t>Sammanfattning av bedömningsmall</w:t>
      </w:r>
    </w:p>
    <w:tbl>
      <w:tblPr>
        <w:tblStyle w:val="TableGrid"/>
        <w:tblW w:w="0" w:type="auto"/>
        <w:tblInd w:w="108" w:type="dxa"/>
        <w:tblLook w:val="04A0" w:firstRow="1" w:lastRow="0" w:firstColumn="1" w:lastColumn="0" w:noHBand="0" w:noVBand="1"/>
      </w:tblPr>
      <w:tblGrid>
        <w:gridCol w:w="1424"/>
        <w:gridCol w:w="1619"/>
        <w:gridCol w:w="1535"/>
        <w:gridCol w:w="1533"/>
        <w:gridCol w:w="1535"/>
        <w:gridCol w:w="1534"/>
      </w:tblGrid>
      <w:tr w:rsidR="00583128" w:rsidRPr="00C24183" w14:paraId="6CAAAE72" w14:textId="77777777" w:rsidTr="00B41B78">
        <w:tc>
          <w:tcPr>
            <w:tcW w:w="3043" w:type="dxa"/>
            <w:gridSpan w:val="2"/>
          </w:tcPr>
          <w:p w14:paraId="3B785C26" w14:textId="77777777" w:rsidR="0096772E" w:rsidRPr="00C24183" w:rsidRDefault="0096772E" w:rsidP="00B41B78">
            <w:pPr>
              <w:rPr>
                <w:b/>
              </w:rPr>
            </w:pPr>
            <w:r w:rsidRPr="00C24183">
              <w:rPr>
                <w:b/>
              </w:rPr>
              <w:t>Process</w:t>
            </w:r>
          </w:p>
        </w:tc>
        <w:tc>
          <w:tcPr>
            <w:tcW w:w="3068" w:type="dxa"/>
            <w:gridSpan w:val="2"/>
          </w:tcPr>
          <w:p w14:paraId="1373ED88" w14:textId="77777777" w:rsidR="0096772E" w:rsidRPr="00C24183" w:rsidRDefault="0096772E" w:rsidP="00B41B78">
            <w:pPr>
              <w:rPr>
                <w:b/>
              </w:rPr>
            </w:pPr>
            <w:r w:rsidRPr="00C24183">
              <w:rPr>
                <w:b/>
              </w:rPr>
              <w:t>Ingenjörsmässigt och vetenskapligt innehåll</w:t>
            </w:r>
          </w:p>
        </w:tc>
        <w:tc>
          <w:tcPr>
            <w:tcW w:w="3069" w:type="dxa"/>
            <w:gridSpan w:val="2"/>
          </w:tcPr>
          <w:p w14:paraId="616C3812" w14:textId="77777777" w:rsidR="0096772E" w:rsidRPr="00C24183" w:rsidRDefault="0096772E" w:rsidP="00B41B78">
            <w:pPr>
              <w:rPr>
                <w:b/>
              </w:rPr>
            </w:pPr>
            <w:r w:rsidRPr="00C24183">
              <w:rPr>
                <w:b/>
              </w:rPr>
              <w:t>Presentation</w:t>
            </w:r>
          </w:p>
          <w:p w14:paraId="0FAFF730" w14:textId="77777777" w:rsidR="0096772E" w:rsidRPr="00C24183" w:rsidRDefault="0096772E" w:rsidP="00B41B78">
            <w:pPr>
              <w:rPr>
                <w:b/>
              </w:rPr>
            </w:pPr>
          </w:p>
        </w:tc>
      </w:tr>
      <w:tr w:rsidR="00583128" w:rsidRPr="00C24183" w14:paraId="42CA640D" w14:textId="77777777" w:rsidTr="00B41B78">
        <w:tc>
          <w:tcPr>
            <w:tcW w:w="1424" w:type="dxa"/>
          </w:tcPr>
          <w:p w14:paraId="6AF34C97" w14:textId="77777777" w:rsidR="0096772E" w:rsidRPr="00C24183" w:rsidRDefault="0096772E" w:rsidP="00B41B78">
            <w:pPr>
              <w:rPr>
                <w:b/>
              </w:rPr>
            </w:pPr>
          </w:p>
        </w:tc>
        <w:tc>
          <w:tcPr>
            <w:tcW w:w="1619" w:type="dxa"/>
          </w:tcPr>
          <w:p w14:paraId="12CE1C64" w14:textId="77777777" w:rsidR="0096772E" w:rsidRPr="00C24183" w:rsidRDefault="0096772E" w:rsidP="00B41B78">
            <w:pPr>
              <w:rPr>
                <w:i/>
              </w:rPr>
            </w:pPr>
            <w:r w:rsidRPr="00C24183">
              <w:rPr>
                <w:i/>
              </w:rPr>
              <w:t>Slutgiltig bedömning</w:t>
            </w:r>
          </w:p>
        </w:tc>
        <w:tc>
          <w:tcPr>
            <w:tcW w:w="1535" w:type="dxa"/>
          </w:tcPr>
          <w:p w14:paraId="0823F296" w14:textId="77777777" w:rsidR="0096772E" w:rsidRPr="00C24183" w:rsidRDefault="0096772E" w:rsidP="00B41B78">
            <w:pPr>
              <w:rPr>
                <w:b/>
              </w:rPr>
            </w:pPr>
          </w:p>
        </w:tc>
        <w:tc>
          <w:tcPr>
            <w:tcW w:w="1533" w:type="dxa"/>
          </w:tcPr>
          <w:p w14:paraId="661E1831" w14:textId="77777777" w:rsidR="0096772E" w:rsidRPr="00C24183" w:rsidRDefault="0096772E" w:rsidP="00B41B78">
            <w:pPr>
              <w:rPr>
                <w:b/>
              </w:rPr>
            </w:pPr>
            <w:r w:rsidRPr="00C24183">
              <w:rPr>
                <w:i/>
              </w:rPr>
              <w:t>Slutgiltig bedömning</w:t>
            </w:r>
          </w:p>
        </w:tc>
        <w:tc>
          <w:tcPr>
            <w:tcW w:w="1535" w:type="dxa"/>
          </w:tcPr>
          <w:p w14:paraId="2B92F661" w14:textId="77777777" w:rsidR="0096772E" w:rsidRPr="00C24183" w:rsidRDefault="0096772E" w:rsidP="00B41B78">
            <w:pPr>
              <w:rPr>
                <w:b/>
              </w:rPr>
            </w:pPr>
          </w:p>
        </w:tc>
        <w:tc>
          <w:tcPr>
            <w:tcW w:w="1534" w:type="dxa"/>
          </w:tcPr>
          <w:p w14:paraId="4002B444" w14:textId="77777777" w:rsidR="0096772E" w:rsidRPr="00C24183" w:rsidRDefault="0096772E" w:rsidP="00B41B78">
            <w:pPr>
              <w:rPr>
                <w:b/>
              </w:rPr>
            </w:pPr>
            <w:r w:rsidRPr="00C24183">
              <w:rPr>
                <w:i/>
              </w:rPr>
              <w:t>Slutgiltig bedömning</w:t>
            </w:r>
          </w:p>
        </w:tc>
      </w:tr>
      <w:tr w:rsidR="00583128" w:rsidRPr="00C24183" w14:paraId="48959293" w14:textId="77777777" w:rsidTr="00B41B78">
        <w:tc>
          <w:tcPr>
            <w:tcW w:w="1424" w:type="dxa"/>
          </w:tcPr>
          <w:p w14:paraId="696D2E45" w14:textId="77777777" w:rsidR="0096772E" w:rsidRPr="00C24183" w:rsidRDefault="0096772E" w:rsidP="00B41B78">
            <w:pPr>
              <w:rPr>
                <w:b/>
              </w:rPr>
            </w:pPr>
            <w:r w:rsidRPr="00C24183">
              <w:rPr>
                <w:b/>
              </w:rPr>
              <w:t>P1</w:t>
            </w:r>
          </w:p>
        </w:tc>
        <w:tc>
          <w:tcPr>
            <w:tcW w:w="1619" w:type="dxa"/>
          </w:tcPr>
          <w:p w14:paraId="1C950E52" w14:textId="77777777" w:rsidR="0096772E" w:rsidRPr="00C24183" w:rsidRDefault="0096772E" w:rsidP="00B41B78">
            <w:pPr>
              <w:rPr>
                <w:i/>
              </w:rPr>
            </w:pPr>
          </w:p>
        </w:tc>
        <w:tc>
          <w:tcPr>
            <w:tcW w:w="1535" w:type="dxa"/>
          </w:tcPr>
          <w:p w14:paraId="1D531FEE" w14:textId="77777777" w:rsidR="0096772E" w:rsidRPr="00C24183" w:rsidRDefault="0096772E" w:rsidP="00B41B78">
            <w:pPr>
              <w:rPr>
                <w:b/>
              </w:rPr>
            </w:pPr>
            <w:r w:rsidRPr="00C24183">
              <w:rPr>
                <w:b/>
              </w:rPr>
              <w:t>IV1</w:t>
            </w:r>
          </w:p>
        </w:tc>
        <w:tc>
          <w:tcPr>
            <w:tcW w:w="1533" w:type="dxa"/>
          </w:tcPr>
          <w:p w14:paraId="18FCB386" w14:textId="77777777" w:rsidR="0096772E" w:rsidRPr="00C24183" w:rsidRDefault="0096772E" w:rsidP="00B41B78">
            <w:pPr>
              <w:rPr>
                <w:i/>
              </w:rPr>
            </w:pPr>
          </w:p>
        </w:tc>
        <w:tc>
          <w:tcPr>
            <w:tcW w:w="1535" w:type="dxa"/>
            <w:tcBorders>
              <w:bottom w:val="single" w:sz="4" w:space="0" w:color="auto"/>
            </w:tcBorders>
          </w:tcPr>
          <w:p w14:paraId="317FC8CA" w14:textId="77777777" w:rsidR="0096772E" w:rsidRPr="00C24183" w:rsidRDefault="0096772E" w:rsidP="00B41B78">
            <w:pPr>
              <w:rPr>
                <w:b/>
              </w:rPr>
            </w:pPr>
            <w:r w:rsidRPr="00C24183">
              <w:rPr>
                <w:b/>
              </w:rPr>
              <w:t>Pres1</w:t>
            </w:r>
          </w:p>
        </w:tc>
        <w:tc>
          <w:tcPr>
            <w:tcW w:w="1534" w:type="dxa"/>
            <w:tcBorders>
              <w:bottom w:val="single" w:sz="4" w:space="0" w:color="auto"/>
            </w:tcBorders>
          </w:tcPr>
          <w:p w14:paraId="0E46AE33" w14:textId="77777777" w:rsidR="0096772E" w:rsidRPr="00C24183" w:rsidRDefault="0096772E" w:rsidP="00B41B78">
            <w:pPr>
              <w:rPr>
                <w:i/>
              </w:rPr>
            </w:pPr>
          </w:p>
        </w:tc>
      </w:tr>
      <w:tr w:rsidR="00583128" w:rsidRPr="00C24183" w14:paraId="72D8F0C2" w14:textId="77777777" w:rsidTr="00B41B78">
        <w:tc>
          <w:tcPr>
            <w:tcW w:w="1424" w:type="dxa"/>
          </w:tcPr>
          <w:p w14:paraId="2D24E626" w14:textId="77777777" w:rsidR="0096772E" w:rsidRPr="00C24183" w:rsidRDefault="0096772E" w:rsidP="00B41B78">
            <w:pPr>
              <w:rPr>
                <w:b/>
              </w:rPr>
            </w:pPr>
            <w:r w:rsidRPr="00C24183">
              <w:rPr>
                <w:b/>
              </w:rPr>
              <w:t>P2</w:t>
            </w:r>
          </w:p>
        </w:tc>
        <w:tc>
          <w:tcPr>
            <w:tcW w:w="1619" w:type="dxa"/>
          </w:tcPr>
          <w:p w14:paraId="7B9E03FC" w14:textId="77777777" w:rsidR="0096772E" w:rsidRPr="00C24183" w:rsidRDefault="0096772E" w:rsidP="00B41B78">
            <w:pPr>
              <w:rPr>
                <w:i/>
              </w:rPr>
            </w:pPr>
          </w:p>
        </w:tc>
        <w:tc>
          <w:tcPr>
            <w:tcW w:w="1535" w:type="dxa"/>
          </w:tcPr>
          <w:p w14:paraId="780BE5FC" w14:textId="77777777" w:rsidR="0096772E" w:rsidRPr="00C24183" w:rsidRDefault="0096772E" w:rsidP="00B41B78">
            <w:pPr>
              <w:rPr>
                <w:b/>
              </w:rPr>
            </w:pPr>
            <w:r w:rsidRPr="00C24183">
              <w:rPr>
                <w:b/>
              </w:rPr>
              <w:t>IV2</w:t>
            </w:r>
          </w:p>
        </w:tc>
        <w:tc>
          <w:tcPr>
            <w:tcW w:w="1533" w:type="dxa"/>
            <w:tcBorders>
              <w:right w:val="single" w:sz="4" w:space="0" w:color="auto"/>
            </w:tcBorders>
          </w:tcPr>
          <w:p w14:paraId="7B82F618" w14:textId="77777777" w:rsidR="0096772E" w:rsidRPr="00C24183" w:rsidRDefault="0096772E" w:rsidP="00B41B78">
            <w:pPr>
              <w:rPr>
                <w:i/>
              </w:rPr>
            </w:pPr>
          </w:p>
        </w:tc>
        <w:tc>
          <w:tcPr>
            <w:tcW w:w="1535" w:type="dxa"/>
            <w:tcBorders>
              <w:top w:val="single" w:sz="4" w:space="0" w:color="auto"/>
              <w:left w:val="single" w:sz="4" w:space="0" w:color="auto"/>
              <w:bottom w:val="nil"/>
              <w:right w:val="nil"/>
            </w:tcBorders>
          </w:tcPr>
          <w:p w14:paraId="6A27F92B" w14:textId="77777777" w:rsidR="0096772E" w:rsidRPr="00C24183" w:rsidRDefault="0096772E" w:rsidP="00B41B78">
            <w:pPr>
              <w:rPr>
                <w:b/>
              </w:rPr>
            </w:pPr>
          </w:p>
        </w:tc>
        <w:tc>
          <w:tcPr>
            <w:tcW w:w="1534" w:type="dxa"/>
            <w:tcBorders>
              <w:top w:val="single" w:sz="4" w:space="0" w:color="auto"/>
              <w:left w:val="nil"/>
              <w:bottom w:val="nil"/>
              <w:right w:val="nil"/>
            </w:tcBorders>
          </w:tcPr>
          <w:p w14:paraId="1A8EC99B" w14:textId="77777777" w:rsidR="0096772E" w:rsidRPr="00C24183" w:rsidRDefault="0096772E" w:rsidP="00B41B78">
            <w:pPr>
              <w:rPr>
                <w:i/>
              </w:rPr>
            </w:pPr>
          </w:p>
        </w:tc>
      </w:tr>
      <w:tr w:rsidR="00583128" w:rsidRPr="00C24183" w14:paraId="2BE724F4" w14:textId="77777777" w:rsidTr="00B41B78">
        <w:tc>
          <w:tcPr>
            <w:tcW w:w="1424" w:type="dxa"/>
            <w:tcBorders>
              <w:bottom w:val="single" w:sz="4" w:space="0" w:color="auto"/>
            </w:tcBorders>
          </w:tcPr>
          <w:p w14:paraId="07993E30" w14:textId="77777777" w:rsidR="0096772E" w:rsidRPr="00C24183" w:rsidRDefault="0096772E" w:rsidP="00B41B78">
            <w:pPr>
              <w:rPr>
                <w:b/>
              </w:rPr>
            </w:pPr>
            <w:r w:rsidRPr="00C24183">
              <w:rPr>
                <w:b/>
              </w:rPr>
              <w:t>P3</w:t>
            </w:r>
          </w:p>
        </w:tc>
        <w:tc>
          <w:tcPr>
            <w:tcW w:w="1619" w:type="dxa"/>
            <w:tcBorders>
              <w:bottom w:val="single" w:sz="4" w:space="0" w:color="auto"/>
            </w:tcBorders>
          </w:tcPr>
          <w:p w14:paraId="1CF366B8" w14:textId="77777777" w:rsidR="0096772E" w:rsidRPr="00C24183" w:rsidRDefault="0096772E" w:rsidP="00B41B78">
            <w:pPr>
              <w:rPr>
                <w:i/>
              </w:rPr>
            </w:pPr>
          </w:p>
        </w:tc>
        <w:tc>
          <w:tcPr>
            <w:tcW w:w="1535" w:type="dxa"/>
          </w:tcPr>
          <w:p w14:paraId="40B86BEC" w14:textId="77777777" w:rsidR="0096772E" w:rsidRPr="00C24183" w:rsidRDefault="0096772E" w:rsidP="00B41B78">
            <w:pPr>
              <w:rPr>
                <w:b/>
              </w:rPr>
            </w:pPr>
            <w:r w:rsidRPr="00C24183">
              <w:rPr>
                <w:b/>
              </w:rPr>
              <w:t>IV3</w:t>
            </w:r>
          </w:p>
        </w:tc>
        <w:tc>
          <w:tcPr>
            <w:tcW w:w="1533" w:type="dxa"/>
            <w:tcBorders>
              <w:right w:val="single" w:sz="4" w:space="0" w:color="auto"/>
            </w:tcBorders>
          </w:tcPr>
          <w:p w14:paraId="7E1116B8" w14:textId="77777777" w:rsidR="0096772E" w:rsidRPr="00C24183" w:rsidRDefault="0096772E" w:rsidP="00B41B78">
            <w:pPr>
              <w:rPr>
                <w:i/>
              </w:rPr>
            </w:pPr>
          </w:p>
        </w:tc>
        <w:tc>
          <w:tcPr>
            <w:tcW w:w="1535" w:type="dxa"/>
            <w:tcBorders>
              <w:top w:val="nil"/>
              <w:left w:val="single" w:sz="4" w:space="0" w:color="auto"/>
              <w:bottom w:val="nil"/>
              <w:right w:val="nil"/>
            </w:tcBorders>
          </w:tcPr>
          <w:p w14:paraId="70A196D0" w14:textId="77777777" w:rsidR="0096772E" w:rsidRPr="00C24183" w:rsidRDefault="0096772E" w:rsidP="00B41B78">
            <w:pPr>
              <w:rPr>
                <w:b/>
              </w:rPr>
            </w:pPr>
          </w:p>
        </w:tc>
        <w:tc>
          <w:tcPr>
            <w:tcW w:w="1534" w:type="dxa"/>
            <w:tcBorders>
              <w:top w:val="nil"/>
              <w:left w:val="nil"/>
              <w:bottom w:val="nil"/>
              <w:right w:val="nil"/>
            </w:tcBorders>
          </w:tcPr>
          <w:p w14:paraId="0223A114" w14:textId="77777777" w:rsidR="0096772E" w:rsidRPr="00C24183" w:rsidRDefault="0096772E" w:rsidP="00B41B78">
            <w:pPr>
              <w:rPr>
                <w:i/>
              </w:rPr>
            </w:pPr>
          </w:p>
        </w:tc>
      </w:tr>
      <w:tr w:rsidR="00583128" w:rsidRPr="00C24183" w14:paraId="3273B158" w14:textId="77777777" w:rsidTr="00B41B78">
        <w:tc>
          <w:tcPr>
            <w:tcW w:w="1424" w:type="dxa"/>
            <w:tcBorders>
              <w:top w:val="single" w:sz="4" w:space="0" w:color="auto"/>
              <w:left w:val="nil"/>
              <w:bottom w:val="nil"/>
              <w:right w:val="nil"/>
            </w:tcBorders>
          </w:tcPr>
          <w:p w14:paraId="5D817052" w14:textId="77777777" w:rsidR="0096772E" w:rsidRPr="00C24183" w:rsidRDefault="0096772E" w:rsidP="00B41B78">
            <w:pPr>
              <w:rPr>
                <w:b/>
              </w:rPr>
            </w:pPr>
          </w:p>
        </w:tc>
        <w:tc>
          <w:tcPr>
            <w:tcW w:w="1619" w:type="dxa"/>
            <w:tcBorders>
              <w:top w:val="single" w:sz="4" w:space="0" w:color="auto"/>
              <w:left w:val="nil"/>
              <w:bottom w:val="nil"/>
            </w:tcBorders>
          </w:tcPr>
          <w:p w14:paraId="49BED5CD" w14:textId="77777777" w:rsidR="0096772E" w:rsidRPr="00C24183" w:rsidRDefault="0096772E" w:rsidP="00B41B78">
            <w:pPr>
              <w:rPr>
                <w:i/>
              </w:rPr>
            </w:pPr>
          </w:p>
        </w:tc>
        <w:tc>
          <w:tcPr>
            <w:tcW w:w="1535" w:type="dxa"/>
          </w:tcPr>
          <w:p w14:paraId="391CF569" w14:textId="77777777" w:rsidR="0096772E" w:rsidRPr="00C24183" w:rsidRDefault="0096772E" w:rsidP="00B41B78">
            <w:pPr>
              <w:rPr>
                <w:b/>
              </w:rPr>
            </w:pPr>
            <w:r w:rsidRPr="00C24183">
              <w:rPr>
                <w:b/>
              </w:rPr>
              <w:t>IV4</w:t>
            </w:r>
          </w:p>
        </w:tc>
        <w:tc>
          <w:tcPr>
            <w:tcW w:w="1533" w:type="dxa"/>
            <w:tcBorders>
              <w:right w:val="single" w:sz="4" w:space="0" w:color="auto"/>
            </w:tcBorders>
          </w:tcPr>
          <w:p w14:paraId="26FF921D" w14:textId="77777777" w:rsidR="0096772E" w:rsidRPr="00C24183" w:rsidRDefault="0096772E" w:rsidP="00B41B78">
            <w:pPr>
              <w:rPr>
                <w:i/>
              </w:rPr>
            </w:pPr>
          </w:p>
        </w:tc>
        <w:tc>
          <w:tcPr>
            <w:tcW w:w="1535" w:type="dxa"/>
            <w:tcBorders>
              <w:top w:val="nil"/>
              <w:left w:val="single" w:sz="4" w:space="0" w:color="auto"/>
              <w:bottom w:val="nil"/>
              <w:right w:val="nil"/>
            </w:tcBorders>
          </w:tcPr>
          <w:p w14:paraId="35953BA0" w14:textId="77777777" w:rsidR="0096772E" w:rsidRPr="00C24183" w:rsidRDefault="0096772E" w:rsidP="00B41B78">
            <w:pPr>
              <w:rPr>
                <w:b/>
              </w:rPr>
            </w:pPr>
          </w:p>
        </w:tc>
        <w:tc>
          <w:tcPr>
            <w:tcW w:w="1534" w:type="dxa"/>
            <w:tcBorders>
              <w:top w:val="nil"/>
              <w:left w:val="nil"/>
              <w:bottom w:val="nil"/>
              <w:right w:val="nil"/>
            </w:tcBorders>
          </w:tcPr>
          <w:p w14:paraId="391D41D7" w14:textId="77777777" w:rsidR="0096772E" w:rsidRPr="00C24183" w:rsidRDefault="0096772E" w:rsidP="00B41B78">
            <w:pPr>
              <w:rPr>
                <w:i/>
              </w:rPr>
            </w:pPr>
          </w:p>
        </w:tc>
      </w:tr>
      <w:tr w:rsidR="00583128" w:rsidRPr="00C24183" w14:paraId="4D5FD2DF" w14:textId="77777777" w:rsidTr="00B41B78">
        <w:trPr>
          <w:trHeight w:val="264"/>
        </w:trPr>
        <w:tc>
          <w:tcPr>
            <w:tcW w:w="1424" w:type="dxa"/>
            <w:tcBorders>
              <w:top w:val="nil"/>
              <w:left w:val="nil"/>
              <w:bottom w:val="nil"/>
              <w:right w:val="nil"/>
            </w:tcBorders>
          </w:tcPr>
          <w:p w14:paraId="1B674773" w14:textId="77777777" w:rsidR="0096772E" w:rsidRPr="00C24183" w:rsidRDefault="0096772E" w:rsidP="00B41B78">
            <w:pPr>
              <w:rPr>
                <w:b/>
              </w:rPr>
            </w:pPr>
          </w:p>
        </w:tc>
        <w:tc>
          <w:tcPr>
            <w:tcW w:w="1619" w:type="dxa"/>
            <w:tcBorders>
              <w:top w:val="nil"/>
              <w:left w:val="nil"/>
              <w:bottom w:val="nil"/>
            </w:tcBorders>
          </w:tcPr>
          <w:p w14:paraId="642CCF62" w14:textId="77777777" w:rsidR="0096772E" w:rsidRPr="00C24183" w:rsidRDefault="0096772E" w:rsidP="00B41B78">
            <w:pPr>
              <w:rPr>
                <w:i/>
              </w:rPr>
            </w:pPr>
          </w:p>
        </w:tc>
        <w:tc>
          <w:tcPr>
            <w:tcW w:w="1535" w:type="dxa"/>
          </w:tcPr>
          <w:p w14:paraId="261CBCD1" w14:textId="77777777" w:rsidR="0096772E" w:rsidRPr="00C24183" w:rsidRDefault="0096772E" w:rsidP="00B41B78">
            <w:pPr>
              <w:rPr>
                <w:b/>
              </w:rPr>
            </w:pPr>
            <w:r w:rsidRPr="00C24183">
              <w:rPr>
                <w:b/>
              </w:rPr>
              <w:t>IV5</w:t>
            </w:r>
          </w:p>
        </w:tc>
        <w:tc>
          <w:tcPr>
            <w:tcW w:w="1533" w:type="dxa"/>
            <w:tcBorders>
              <w:right w:val="single" w:sz="4" w:space="0" w:color="auto"/>
            </w:tcBorders>
          </w:tcPr>
          <w:p w14:paraId="37846C14" w14:textId="77777777" w:rsidR="0096772E" w:rsidRPr="00C24183" w:rsidRDefault="0096772E" w:rsidP="00B41B78">
            <w:pPr>
              <w:rPr>
                <w:i/>
              </w:rPr>
            </w:pPr>
          </w:p>
        </w:tc>
        <w:tc>
          <w:tcPr>
            <w:tcW w:w="1535" w:type="dxa"/>
            <w:tcBorders>
              <w:top w:val="nil"/>
              <w:left w:val="single" w:sz="4" w:space="0" w:color="auto"/>
              <w:bottom w:val="nil"/>
              <w:right w:val="nil"/>
            </w:tcBorders>
          </w:tcPr>
          <w:p w14:paraId="6E33000C" w14:textId="77777777" w:rsidR="0096772E" w:rsidRPr="00C24183" w:rsidRDefault="0096772E" w:rsidP="00B41B78">
            <w:pPr>
              <w:rPr>
                <w:b/>
              </w:rPr>
            </w:pPr>
          </w:p>
        </w:tc>
        <w:tc>
          <w:tcPr>
            <w:tcW w:w="1534" w:type="dxa"/>
            <w:tcBorders>
              <w:top w:val="nil"/>
              <w:left w:val="nil"/>
              <w:bottom w:val="nil"/>
              <w:right w:val="nil"/>
            </w:tcBorders>
          </w:tcPr>
          <w:p w14:paraId="3595C2D2" w14:textId="77777777" w:rsidR="0096772E" w:rsidRPr="00C24183" w:rsidRDefault="0096772E" w:rsidP="00B41B78">
            <w:pPr>
              <w:rPr>
                <w:i/>
              </w:rPr>
            </w:pPr>
          </w:p>
        </w:tc>
      </w:tr>
      <w:tr w:rsidR="00583128" w:rsidRPr="00C24183" w14:paraId="066DBD91" w14:textId="77777777" w:rsidTr="00B41B78">
        <w:tc>
          <w:tcPr>
            <w:tcW w:w="1424" w:type="dxa"/>
            <w:tcBorders>
              <w:top w:val="nil"/>
              <w:left w:val="nil"/>
              <w:bottom w:val="nil"/>
              <w:right w:val="nil"/>
            </w:tcBorders>
          </w:tcPr>
          <w:p w14:paraId="70299405" w14:textId="77777777" w:rsidR="0096772E" w:rsidRPr="00C24183" w:rsidRDefault="0096772E" w:rsidP="00B41B78">
            <w:pPr>
              <w:rPr>
                <w:b/>
              </w:rPr>
            </w:pPr>
          </w:p>
        </w:tc>
        <w:tc>
          <w:tcPr>
            <w:tcW w:w="1619" w:type="dxa"/>
            <w:tcBorders>
              <w:top w:val="nil"/>
              <w:left w:val="nil"/>
              <w:bottom w:val="nil"/>
            </w:tcBorders>
          </w:tcPr>
          <w:p w14:paraId="062069F3" w14:textId="77777777" w:rsidR="0096772E" w:rsidRPr="00C24183" w:rsidRDefault="0096772E" w:rsidP="00B41B78">
            <w:pPr>
              <w:rPr>
                <w:i/>
              </w:rPr>
            </w:pPr>
          </w:p>
        </w:tc>
        <w:tc>
          <w:tcPr>
            <w:tcW w:w="1535" w:type="dxa"/>
          </w:tcPr>
          <w:p w14:paraId="248D3292" w14:textId="77777777" w:rsidR="0096772E" w:rsidRPr="00C24183" w:rsidRDefault="0096772E" w:rsidP="00B41B78">
            <w:pPr>
              <w:rPr>
                <w:b/>
              </w:rPr>
            </w:pPr>
            <w:r w:rsidRPr="00C24183">
              <w:rPr>
                <w:b/>
              </w:rPr>
              <w:t>IV6</w:t>
            </w:r>
          </w:p>
        </w:tc>
        <w:tc>
          <w:tcPr>
            <w:tcW w:w="1533" w:type="dxa"/>
            <w:tcBorders>
              <w:right w:val="single" w:sz="4" w:space="0" w:color="auto"/>
            </w:tcBorders>
          </w:tcPr>
          <w:p w14:paraId="57D9D3B8" w14:textId="77777777" w:rsidR="0096772E" w:rsidRPr="00C24183" w:rsidRDefault="0096772E" w:rsidP="00B41B78">
            <w:pPr>
              <w:rPr>
                <w:i/>
              </w:rPr>
            </w:pPr>
          </w:p>
        </w:tc>
        <w:tc>
          <w:tcPr>
            <w:tcW w:w="1535" w:type="dxa"/>
            <w:tcBorders>
              <w:top w:val="nil"/>
              <w:left w:val="single" w:sz="4" w:space="0" w:color="auto"/>
              <w:bottom w:val="nil"/>
              <w:right w:val="nil"/>
            </w:tcBorders>
          </w:tcPr>
          <w:p w14:paraId="5A9C1B06" w14:textId="77777777" w:rsidR="0096772E" w:rsidRPr="00C24183" w:rsidRDefault="0096772E" w:rsidP="00B41B78">
            <w:pPr>
              <w:rPr>
                <w:b/>
              </w:rPr>
            </w:pPr>
          </w:p>
        </w:tc>
        <w:tc>
          <w:tcPr>
            <w:tcW w:w="1534" w:type="dxa"/>
            <w:tcBorders>
              <w:top w:val="nil"/>
              <w:left w:val="nil"/>
              <w:bottom w:val="nil"/>
              <w:right w:val="nil"/>
            </w:tcBorders>
          </w:tcPr>
          <w:p w14:paraId="31C5A593" w14:textId="77777777" w:rsidR="0096772E" w:rsidRPr="00C24183" w:rsidRDefault="0096772E" w:rsidP="00B41B78">
            <w:pPr>
              <w:rPr>
                <w:i/>
              </w:rPr>
            </w:pPr>
          </w:p>
        </w:tc>
      </w:tr>
      <w:tr w:rsidR="00583128" w:rsidRPr="00C24183" w14:paraId="64ED1FB7" w14:textId="77777777" w:rsidTr="00B41B78">
        <w:tc>
          <w:tcPr>
            <w:tcW w:w="1424" w:type="dxa"/>
            <w:tcBorders>
              <w:top w:val="nil"/>
              <w:left w:val="nil"/>
              <w:bottom w:val="nil"/>
              <w:right w:val="nil"/>
            </w:tcBorders>
          </w:tcPr>
          <w:p w14:paraId="3B0E09E4" w14:textId="77777777" w:rsidR="0096772E" w:rsidRPr="00C24183" w:rsidRDefault="0096772E" w:rsidP="00B41B78">
            <w:pPr>
              <w:rPr>
                <w:b/>
              </w:rPr>
            </w:pPr>
          </w:p>
        </w:tc>
        <w:tc>
          <w:tcPr>
            <w:tcW w:w="1619" w:type="dxa"/>
            <w:tcBorders>
              <w:top w:val="nil"/>
              <w:left w:val="nil"/>
              <w:bottom w:val="nil"/>
            </w:tcBorders>
          </w:tcPr>
          <w:p w14:paraId="249E3BBC" w14:textId="77777777" w:rsidR="0096772E" w:rsidRPr="00C24183" w:rsidRDefault="0096772E" w:rsidP="00B41B78">
            <w:pPr>
              <w:rPr>
                <w:i/>
              </w:rPr>
            </w:pPr>
          </w:p>
        </w:tc>
        <w:tc>
          <w:tcPr>
            <w:tcW w:w="1535" w:type="dxa"/>
          </w:tcPr>
          <w:p w14:paraId="65664ED8" w14:textId="77777777" w:rsidR="0096772E" w:rsidRPr="00C24183" w:rsidRDefault="0096772E" w:rsidP="00B41B78">
            <w:pPr>
              <w:rPr>
                <w:b/>
              </w:rPr>
            </w:pPr>
            <w:r w:rsidRPr="00C24183">
              <w:rPr>
                <w:b/>
              </w:rPr>
              <w:t>IV7</w:t>
            </w:r>
          </w:p>
        </w:tc>
        <w:tc>
          <w:tcPr>
            <w:tcW w:w="1533" w:type="dxa"/>
            <w:tcBorders>
              <w:right w:val="single" w:sz="4" w:space="0" w:color="auto"/>
            </w:tcBorders>
          </w:tcPr>
          <w:p w14:paraId="20EBB379" w14:textId="77777777" w:rsidR="0096772E" w:rsidRPr="00C24183" w:rsidRDefault="0096772E" w:rsidP="00B41B78">
            <w:pPr>
              <w:rPr>
                <w:i/>
              </w:rPr>
            </w:pPr>
          </w:p>
        </w:tc>
        <w:tc>
          <w:tcPr>
            <w:tcW w:w="1535" w:type="dxa"/>
            <w:tcBorders>
              <w:top w:val="nil"/>
              <w:left w:val="single" w:sz="4" w:space="0" w:color="auto"/>
              <w:bottom w:val="nil"/>
              <w:right w:val="nil"/>
            </w:tcBorders>
          </w:tcPr>
          <w:p w14:paraId="0D50FE3B" w14:textId="77777777" w:rsidR="0096772E" w:rsidRPr="00C24183" w:rsidRDefault="0096772E" w:rsidP="00B41B78">
            <w:pPr>
              <w:rPr>
                <w:b/>
              </w:rPr>
            </w:pPr>
          </w:p>
        </w:tc>
        <w:tc>
          <w:tcPr>
            <w:tcW w:w="1534" w:type="dxa"/>
            <w:tcBorders>
              <w:top w:val="nil"/>
              <w:left w:val="nil"/>
              <w:bottom w:val="nil"/>
              <w:right w:val="nil"/>
            </w:tcBorders>
          </w:tcPr>
          <w:p w14:paraId="7735C5AB" w14:textId="77777777" w:rsidR="0096772E" w:rsidRPr="00C24183" w:rsidRDefault="0096772E" w:rsidP="00B41B78">
            <w:pPr>
              <w:rPr>
                <w:i/>
              </w:rPr>
            </w:pPr>
          </w:p>
        </w:tc>
      </w:tr>
    </w:tbl>
    <w:p w14:paraId="77E68D36" w14:textId="77777777" w:rsidR="0096772E" w:rsidRPr="00C24183" w:rsidRDefault="0096772E" w:rsidP="0096772E">
      <w:pPr>
        <w:rPr>
          <w:b/>
          <w:sz w:val="24"/>
        </w:rPr>
      </w:pPr>
    </w:p>
    <w:p w14:paraId="62C459BC" w14:textId="77777777" w:rsidR="0096772E" w:rsidRPr="00C24183" w:rsidRDefault="0096772E" w:rsidP="0096772E">
      <w:pPr>
        <w:rPr>
          <w:b/>
          <w:sz w:val="24"/>
        </w:rPr>
      </w:pPr>
      <w:r w:rsidRPr="00C24183">
        <w:rPr>
          <w:b/>
        </w:rPr>
        <w:t>Slutbetyg:</w:t>
      </w:r>
      <w:r w:rsidRPr="00C24183">
        <w:rPr>
          <w:b/>
          <w:sz w:val="24"/>
        </w:rPr>
        <w:t xml:space="preserve"> </w:t>
      </w:r>
    </w:p>
    <w:p w14:paraId="4F5BCD2A" w14:textId="77777777" w:rsidR="002076E7" w:rsidRPr="00C24183" w:rsidRDefault="002076E7" w:rsidP="001741B3">
      <w:pPr>
        <w:rPr>
          <w:b/>
          <w:sz w:val="24"/>
        </w:rPr>
      </w:pPr>
    </w:p>
    <w:p w14:paraId="0FDA9C14" w14:textId="50A25A3F" w:rsidR="002076E7" w:rsidRPr="00C24183" w:rsidRDefault="002076E7">
      <w:pPr>
        <w:rPr>
          <w:b/>
          <w:sz w:val="24"/>
        </w:rPr>
      </w:pPr>
      <w:r w:rsidRPr="00C24183">
        <w:rPr>
          <w:b/>
          <w:sz w:val="24"/>
        </w:rPr>
        <w:br w:type="page"/>
      </w:r>
    </w:p>
    <w:p w14:paraId="600DBF80" w14:textId="35F60F4B" w:rsidR="00E83919" w:rsidRDefault="00E83919" w:rsidP="00866A77">
      <w:pPr>
        <w:pStyle w:val="Heading1"/>
      </w:pPr>
      <w:r>
        <w:lastRenderedPageBreak/>
        <w:t xml:space="preserve">Appendix A. </w:t>
      </w:r>
      <w:r w:rsidR="00636D52">
        <w:t>Tabeller för A</w:t>
      </w:r>
      <w:r w:rsidR="008F576C">
        <w:t xml:space="preserve">ktiv lyssnare och </w:t>
      </w:r>
      <w:r w:rsidR="00866A77">
        <w:t>Presentations- och Oppositionsseminariet</w:t>
      </w:r>
    </w:p>
    <w:p w14:paraId="2A6D207D" w14:textId="77777777" w:rsidR="00124E33" w:rsidRPr="00C24183" w:rsidRDefault="00124E33" w:rsidP="00124E33">
      <w:pPr>
        <w:rPr>
          <w:b/>
          <w:sz w:val="24"/>
        </w:rPr>
      </w:pPr>
    </w:p>
    <w:p w14:paraId="37841C60" w14:textId="77777777" w:rsidR="00124E33" w:rsidRPr="00C24183" w:rsidRDefault="00124E33" w:rsidP="00BC2067">
      <w:pPr>
        <w:pStyle w:val="Heading2"/>
      </w:pPr>
      <w:r w:rsidRPr="00C24183">
        <w:t>Aktiv lyssnare (aktivt deltagande I andra studenters seminarium)</w:t>
      </w:r>
    </w:p>
    <w:p w14:paraId="52244288" w14:textId="77777777" w:rsidR="00124E33" w:rsidRPr="00C24183" w:rsidRDefault="00124E33" w:rsidP="00124E33"/>
    <w:tbl>
      <w:tblPr>
        <w:tblStyle w:val="TableGrid"/>
        <w:tblW w:w="0" w:type="auto"/>
        <w:tblInd w:w="108" w:type="dxa"/>
        <w:tblLook w:val="04A0" w:firstRow="1" w:lastRow="0" w:firstColumn="1" w:lastColumn="0" w:noHBand="0" w:noVBand="1"/>
      </w:tblPr>
      <w:tblGrid>
        <w:gridCol w:w="2276"/>
        <w:gridCol w:w="2276"/>
        <w:gridCol w:w="2352"/>
        <w:gridCol w:w="2276"/>
      </w:tblGrid>
      <w:tr w:rsidR="00124E33" w:rsidRPr="00C24183" w14:paraId="41FD2717" w14:textId="77777777" w:rsidTr="00124E33">
        <w:tc>
          <w:tcPr>
            <w:tcW w:w="2276" w:type="dxa"/>
          </w:tcPr>
          <w:p w14:paraId="54193971" w14:textId="77777777" w:rsidR="00124E33" w:rsidRPr="00C24183" w:rsidRDefault="00124E33" w:rsidP="00124E33">
            <w:pPr>
              <w:rPr>
                <w:i/>
                <w:sz w:val="24"/>
                <w:szCs w:val="24"/>
              </w:rPr>
            </w:pPr>
            <w:r w:rsidRPr="00C24183">
              <w:rPr>
                <w:b/>
                <w:sz w:val="24"/>
                <w:szCs w:val="24"/>
              </w:rPr>
              <w:t>Seminarium</w:t>
            </w:r>
          </w:p>
          <w:p w14:paraId="66BD7C50" w14:textId="77777777" w:rsidR="00124E33" w:rsidRPr="00C24183" w:rsidRDefault="00124E33" w:rsidP="00124E33">
            <w:pPr>
              <w:rPr>
                <w:b/>
              </w:rPr>
            </w:pPr>
          </w:p>
        </w:tc>
        <w:tc>
          <w:tcPr>
            <w:tcW w:w="2276" w:type="dxa"/>
          </w:tcPr>
          <w:p w14:paraId="0E570838" w14:textId="77777777" w:rsidR="00124E33" w:rsidRPr="00C24183" w:rsidRDefault="00124E33" w:rsidP="00124E33">
            <w:pPr>
              <w:rPr>
                <w:b/>
              </w:rPr>
            </w:pPr>
            <w:r w:rsidRPr="00C24183">
              <w:rPr>
                <w:b/>
              </w:rPr>
              <w:t>Titel på uppsatsrapporten och datum för presentation</w:t>
            </w:r>
          </w:p>
        </w:tc>
        <w:tc>
          <w:tcPr>
            <w:tcW w:w="2352" w:type="dxa"/>
          </w:tcPr>
          <w:p w14:paraId="3BE30930" w14:textId="1560CFA9" w:rsidR="00124E33" w:rsidRPr="00C24183" w:rsidRDefault="00124E33" w:rsidP="00124E33">
            <w:pPr>
              <w:rPr>
                <w:b/>
              </w:rPr>
            </w:pPr>
            <w:r w:rsidRPr="00C24183">
              <w:rPr>
                <w:b/>
              </w:rPr>
              <w:t xml:space="preserve">Namn </w:t>
            </w:r>
            <w:r w:rsidR="00F413B5">
              <w:rPr>
                <w:b/>
              </w:rPr>
              <w:t xml:space="preserve">på </w:t>
            </w:r>
            <w:r w:rsidRPr="00C24183">
              <w:rPr>
                <w:b/>
              </w:rPr>
              <w:t>studenten som presenterar</w:t>
            </w:r>
          </w:p>
        </w:tc>
        <w:tc>
          <w:tcPr>
            <w:tcW w:w="2276" w:type="dxa"/>
          </w:tcPr>
          <w:p w14:paraId="0FE43CCC" w14:textId="77777777" w:rsidR="00124E33" w:rsidRPr="00C24183" w:rsidRDefault="00124E33" w:rsidP="00124E33">
            <w:pPr>
              <w:rPr>
                <w:b/>
              </w:rPr>
            </w:pPr>
            <w:r w:rsidRPr="00C24183">
              <w:rPr>
                <w:b/>
              </w:rPr>
              <w:t>Signatur från examinator för studenten som presenterar (måste signeras vid seminariet)</w:t>
            </w:r>
          </w:p>
        </w:tc>
      </w:tr>
      <w:tr w:rsidR="00124E33" w:rsidRPr="00C24183" w14:paraId="0C551ABE" w14:textId="77777777" w:rsidTr="00124E33">
        <w:tc>
          <w:tcPr>
            <w:tcW w:w="2276" w:type="dxa"/>
          </w:tcPr>
          <w:p w14:paraId="27D1740D" w14:textId="77777777" w:rsidR="00124E33" w:rsidRPr="00C24183" w:rsidRDefault="00124E33" w:rsidP="00124E33">
            <w:pPr>
              <w:rPr>
                <w:rFonts w:ascii="Times New Roman" w:eastAsia="Times New Roman" w:hAnsi="Times New Roman" w:cs="Times New Roman"/>
                <w:b/>
                <w:i/>
                <w:sz w:val="24"/>
                <w:szCs w:val="24"/>
              </w:rPr>
            </w:pPr>
          </w:p>
          <w:p w14:paraId="295DD045" w14:textId="77777777" w:rsidR="00124E33" w:rsidRPr="00C24183" w:rsidRDefault="00124E33" w:rsidP="00124E33">
            <w:pPr>
              <w:rPr>
                <w:rFonts w:ascii="Times New Roman" w:eastAsia="Times New Roman" w:hAnsi="Times New Roman" w:cs="Times New Roman"/>
                <w:b/>
                <w:i/>
                <w:sz w:val="24"/>
                <w:szCs w:val="24"/>
              </w:rPr>
            </w:pPr>
            <w:r w:rsidRPr="00C24183">
              <w:rPr>
                <w:rFonts w:ascii="Times New Roman" w:eastAsia="Times New Roman" w:hAnsi="Times New Roman" w:cs="Times New Roman"/>
                <w:b/>
                <w:i/>
                <w:sz w:val="24"/>
                <w:szCs w:val="24"/>
              </w:rPr>
              <w:t>Seminarium 1</w:t>
            </w:r>
          </w:p>
          <w:p w14:paraId="0F0BADBA" w14:textId="77777777" w:rsidR="00124E33" w:rsidRPr="00C24183" w:rsidRDefault="00124E33" w:rsidP="00124E33">
            <w:pPr>
              <w:rPr>
                <w:i/>
              </w:rPr>
            </w:pPr>
          </w:p>
          <w:p w14:paraId="4E14770F" w14:textId="77777777" w:rsidR="00124E33" w:rsidRPr="00C24183" w:rsidRDefault="00124E33" w:rsidP="00124E33">
            <w:pPr>
              <w:rPr>
                <w:b/>
              </w:rPr>
            </w:pPr>
          </w:p>
        </w:tc>
        <w:tc>
          <w:tcPr>
            <w:tcW w:w="2276" w:type="dxa"/>
          </w:tcPr>
          <w:p w14:paraId="02286706" w14:textId="77777777" w:rsidR="00124E33" w:rsidRPr="00C24183" w:rsidRDefault="00124E33" w:rsidP="00124E33">
            <w:pPr>
              <w:rPr>
                <w:b/>
              </w:rPr>
            </w:pPr>
          </w:p>
        </w:tc>
        <w:tc>
          <w:tcPr>
            <w:tcW w:w="2352" w:type="dxa"/>
          </w:tcPr>
          <w:p w14:paraId="63050C39" w14:textId="77777777" w:rsidR="00124E33" w:rsidRPr="00C24183" w:rsidRDefault="00124E33" w:rsidP="00124E33">
            <w:pPr>
              <w:rPr>
                <w:b/>
              </w:rPr>
            </w:pPr>
          </w:p>
        </w:tc>
        <w:tc>
          <w:tcPr>
            <w:tcW w:w="2276" w:type="dxa"/>
          </w:tcPr>
          <w:p w14:paraId="53B2C5A5" w14:textId="77777777" w:rsidR="00124E33" w:rsidRPr="00C24183" w:rsidRDefault="00124E33" w:rsidP="00124E33">
            <w:pPr>
              <w:rPr>
                <w:b/>
              </w:rPr>
            </w:pPr>
          </w:p>
        </w:tc>
      </w:tr>
      <w:tr w:rsidR="00124E33" w:rsidRPr="00C24183" w14:paraId="4AA63F7A" w14:textId="77777777" w:rsidTr="00124E33">
        <w:tc>
          <w:tcPr>
            <w:tcW w:w="2276" w:type="dxa"/>
          </w:tcPr>
          <w:p w14:paraId="37EFAFA9" w14:textId="77777777" w:rsidR="00124E33" w:rsidRPr="00C24183" w:rsidRDefault="00124E33" w:rsidP="00124E33">
            <w:pPr>
              <w:rPr>
                <w:b/>
              </w:rPr>
            </w:pPr>
          </w:p>
          <w:p w14:paraId="0132A88F" w14:textId="77777777" w:rsidR="00124E33" w:rsidRPr="00C24183" w:rsidRDefault="00124E33" w:rsidP="00124E33">
            <w:pPr>
              <w:rPr>
                <w:i/>
              </w:rPr>
            </w:pPr>
            <w:r w:rsidRPr="00C24183">
              <w:rPr>
                <w:rFonts w:ascii="Times New Roman" w:eastAsia="Times New Roman" w:hAnsi="Times New Roman" w:cs="Times New Roman"/>
                <w:b/>
                <w:i/>
                <w:sz w:val="24"/>
                <w:szCs w:val="24"/>
              </w:rPr>
              <w:t>Seminarium 2</w:t>
            </w:r>
          </w:p>
          <w:p w14:paraId="0F793857" w14:textId="77777777" w:rsidR="00124E33" w:rsidRPr="00C24183" w:rsidRDefault="00124E33" w:rsidP="00124E33">
            <w:pPr>
              <w:rPr>
                <w:b/>
              </w:rPr>
            </w:pPr>
          </w:p>
          <w:p w14:paraId="38731289" w14:textId="77777777" w:rsidR="00124E33" w:rsidRPr="00C24183" w:rsidRDefault="00124E33" w:rsidP="00124E33">
            <w:pPr>
              <w:rPr>
                <w:b/>
              </w:rPr>
            </w:pPr>
          </w:p>
        </w:tc>
        <w:tc>
          <w:tcPr>
            <w:tcW w:w="2276" w:type="dxa"/>
          </w:tcPr>
          <w:p w14:paraId="319AE833" w14:textId="77777777" w:rsidR="00124E33" w:rsidRPr="00C24183" w:rsidRDefault="00124E33" w:rsidP="00124E33">
            <w:pPr>
              <w:rPr>
                <w:b/>
              </w:rPr>
            </w:pPr>
          </w:p>
        </w:tc>
        <w:tc>
          <w:tcPr>
            <w:tcW w:w="2352" w:type="dxa"/>
          </w:tcPr>
          <w:p w14:paraId="1ECAC731" w14:textId="77777777" w:rsidR="00124E33" w:rsidRPr="00C24183" w:rsidRDefault="00124E33" w:rsidP="00124E33">
            <w:pPr>
              <w:rPr>
                <w:b/>
              </w:rPr>
            </w:pPr>
          </w:p>
        </w:tc>
        <w:tc>
          <w:tcPr>
            <w:tcW w:w="2276" w:type="dxa"/>
          </w:tcPr>
          <w:p w14:paraId="64487465" w14:textId="77777777" w:rsidR="00124E33" w:rsidRPr="00C24183" w:rsidRDefault="00124E33" w:rsidP="00124E33">
            <w:pPr>
              <w:rPr>
                <w:b/>
              </w:rPr>
            </w:pPr>
          </w:p>
        </w:tc>
      </w:tr>
    </w:tbl>
    <w:p w14:paraId="66DDFDAA" w14:textId="77777777" w:rsidR="00124E33" w:rsidRPr="00C24183" w:rsidRDefault="00124E33" w:rsidP="00124E33"/>
    <w:p w14:paraId="0330B338" w14:textId="77777777" w:rsidR="00BF5102" w:rsidRPr="00C24183" w:rsidRDefault="00BF5102" w:rsidP="00124E33"/>
    <w:p w14:paraId="543DA314" w14:textId="76717A51" w:rsidR="00142A3B" w:rsidRPr="00C24183" w:rsidRDefault="00BF5102" w:rsidP="00B2337D">
      <w:pPr>
        <w:pStyle w:val="Heading2"/>
      </w:pPr>
      <w:r>
        <w:t xml:space="preserve">Presentationsseminarium </w:t>
      </w:r>
    </w:p>
    <w:tbl>
      <w:tblPr>
        <w:tblStyle w:val="TableGrid"/>
        <w:tblW w:w="0" w:type="auto"/>
        <w:tblInd w:w="108" w:type="dxa"/>
        <w:tblLook w:val="04A0" w:firstRow="1" w:lastRow="0" w:firstColumn="1" w:lastColumn="0" w:noHBand="0" w:noVBand="1"/>
      </w:tblPr>
      <w:tblGrid>
        <w:gridCol w:w="2276"/>
        <w:gridCol w:w="2276"/>
        <w:gridCol w:w="2352"/>
        <w:gridCol w:w="2276"/>
      </w:tblGrid>
      <w:tr w:rsidR="00BF5102" w:rsidRPr="00C24183" w14:paraId="3698A638" w14:textId="77777777" w:rsidTr="00FA2618">
        <w:tc>
          <w:tcPr>
            <w:tcW w:w="2276" w:type="dxa"/>
          </w:tcPr>
          <w:p w14:paraId="77E5E454" w14:textId="28D69854" w:rsidR="00BF5102" w:rsidRPr="00C24183" w:rsidRDefault="00E41779" w:rsidP="00FA2618">
            <w:pPr>
              <w:rPr>
                <w:i/>
                <w:sz w:val="24"/>
                <w:szCs w:val="24"/>
              </w:rPr>
            </w:pPr>
            <w:r>
              <w:rPr>
                <w:b/>
                <w:sz w:val="24"/>
                <w:szCs w:val="24"/>
              </w:rPr>
              <w:t>Presentation</w:t>
            </w:r>
          </w:p>
          <w:p w14:paraId="4975633A" w14:textId="4D14464E" w:rsidR="00BF5102" w:rsidRPr="00C24183" w:rsidRDefault="00D16B65" w:rsidP="00BF0A22">
            <w:pPr>
              <w:rPr>
                <w:b/>
              </w:rPr>
            </w:pPr>
            <w:r>
              <w:rPr>
                <w:b/>
              </w:rPr>
              <w:t>D</w:t>
            </w:r>
            <w:r w:rsidRPr="00C24183">
              <w:rPr>
                <w:b/>
              </w:rPr>
              <w:t>atum</w:t>
            </w:r>
          </w:p>
        </w:tc>
        <w:tc>
          <w:tcPr>
            <w:tcW w:w="2276" w:type="dxa"/>
          </w:tcPr>
          <w:p w14:paraId="376C7386" w14:textId="34E85E6D" w:rsidR="00BF5102" w:rsidRPr="00C24183" w:rsidRDefault="00D16B65" w:rsidP="00FA2618">
            <w:pPr>
              <w:rPr>
                <w:b/>
              </w:rPr>
            </w:pPr>
            <w:r w:rsidRPr="00C24183">
              <w:rPr>
                <w:b/>
              </w:rPr>
              <w:t xml:space="preserve">Namn </w:t>
            </w:r>
            <w:r>
              <w:rPr>
                <w:b/>
              </w:rPr>
              <w:t xml:space="preserve">på </w:t>
            </w:r>
            <w:r w:rsidRPr="00C24183">
              <w:rPr>
                <w:b/>
              </w:rPr>
              <w:t xml:space="preserve">studenten som </w:t>
            </w:r>
            <w:r>
              <w:rPr>
                <w:b/>
              </w:rPr>
              <w:t>opponerar</w:t>
            </w:r>
          </w:p>
        </w:tc>
        <w:tc>
          <w:tcPr>
            <w:tcW w:w="2352" w:type="dxa"/>
          </w:tcPr>
          <w:p w14:paraId="5698B225" w14:textId="0A4698F8" w:rsidR="00BF5102" w:rsidRPr="00C24183" w:rsidRDefault="00D16B65" w:rsidP="00D16B65">
            <w:pPr>
              <w:rPr>
                <w:b/>
              </w:rPr>
            </w:pPr>
            <w:r w:rsidRPr="00C24183">
              <w:rPr>
                <w:b/>
              </w:rPr>
              <w:t xml:space="preserve">Namn </w:t>
            </w:r>
            <w:r>
              <w:rPr>
                <w:b/>
              </w:rPr>
              <w:t>på opponentens examinator</w:t>
            </w:r>
            <w:r w:rsidRPr="00C24183">
              <w:rPr>
                <w:b/>
              </w:rPr>
              <w:t xml:space="preserve"> </w:t>
            </w:r>
          </w:p>
        </w:tc>
        <w:tc>
          <w:tcPr>
            <w:tcW w:w="2276" w:type="dxa"/>
          </w:tcPr>
          <w:p w14:paraId="3AF726CF" w14:textId="77777777" w:rsidR="00BF5102" w:rsidRPr="00C24183" w:rsidRDefault="00BF5102" w:rsidP="00FA2618">
            <w:pPr>
              <w:rPr>
                <w:b/>
              </w:rPr>
            </w:pPr>
            <w:r w:rsidRPr="00C24183">
              <w:rPr>
                <w:b/>
              </w:rPr>
              <w:t>Signatur från examinator för studenten som presenterar (måste signeras vid seminariet)</w:t>
            </w:r>
          </w:p>
        </w:tc>
      </w:tr>
      <w:tr w:rsidR="00BF5102" w:rsidRPr="00C24183" w14:paraId="4B8A17DA" w14:textId="77777777" w:rsidTr="00FA2618">
        <w:tc>
          <w:tcPr>
            <w:tcW w:w="2276" w:type="dxa"/>
          </w:tcPr>
          <w:p w14:paraId="192D9613" w14:textId="77777777" w:rsidR="00BF5102" w:rsidRPr="00C24183" w:rsidRDefault="00BF5102" w:rsidP="00FA2618">
            <w:pPr>
              <w:rPr>
                <w:rFonts w:ascii="Times New Roman" w:eastAsia="Times New Roman" w:hAnsi="Times New Roman" w:cs="Times New Roman"/>
                <w:b/>
                <w:i/>
                <w:sz w:val="24"/>
                <w:szCs w:val="24"/>
              </w:rPr>
            </w:pPr>
          </w:p>
          <w:p w14:paraId="1975EA59" w14:textId="77777777" w:rsidR="00BF5102" w:rsidRPr="00C24183" w:rsidRDefault="00BF5102" w:rsidP="00FA2618">
            <w:pPr>
              <w:rPr>
                <w:i/>
              </w:rPr>
            </w:pPr>
          </w:p>
          <w:p w14:paraId="5BAC0B48" w14:textId="77777777" w:rsidR="00BF5102" w:rsidRPr="00C24183" w:rsidRDefault="00BF5102" w:rsidP="00FA2618">
            <w:pPr>
              <w:rPr>
                <w:b/>
              </w:rPr>
            </w:pPr>
          </w:p>
        </w:tc>
        <w:tc>
          <w:tcPr>
            <w:tcW w:w="2276" w:type="dxa"/>
          </w:tcPr>
          <w:p w14:paraId="7239B6C6" w14:textId="77777777" w:rsidR="00BF5102" w:rsidRPr="00C24183" w:rsidRDefault="00BF5102" w:rsidP="00FA2618">
            <w:pPr>
              <w:rPr>
                <w:b/>
              </w:rPr>
            </w:pPr>
          </w:p>
        </w:tc>
        <w:tc>
          <w:tcPr>
            <w:tcW w:w="2352" w:type="dxa"/>
          </w:tcPr>
          <w:p w14:paraId="2B25C02B" w14:textId="77777777" w:rsidR="00BF5102" w:rsidRPr="00C24183" w:rsidRDefault="00BF5102" w:rsidP="00FA2618">
            <w:pPr>
              <w:rPr>
                <w:b/>
              </w:rPr>
            </w:pPr>
          </w:p>
        </w:tc>
        <w:tc>
          <w:tcPr>
            <w:tcW w:w="2276" w:type="dxa"/>
          </w:tcPr>
          <w:p w14:paraId="6249FD5F" w14:textId="77777777" w:rsidR="00BF5102" w:rsidRPr="00C24183" w:rsidRDefault="00BF5102" w:rsidP="00FA2618">
            <w:pPr>
              <w:rPr>
                <w:b/>
              </w:rPr>
            </w:pPr>
          </w:p>
        </w:tc>
      </w:tr>
    </w:tbl>
    <w:p w14:paraId="2A29EA03" w14:textId="77777777" w:rsidR="008F576C" w:rsidRDefault="008F576C"/>
    <w:p w14:paraId="58FD4D91" w14:textId="77777777" w:rsidR="00A40C73" w:rsidRDefault="00A40C73"/>
    <w:p w14:paraId="25BAA917" w14:textId="248EEF31" w:rsidR="00A40C73" w:rsidRPr="00C24183" w:rsidRDefault="00A40C73" w:rsidP="00396623">
      <w:pPr>
        <w:pStyle w:val="Heading2"/>
      </w:pPr>
      <w:r>
        <w:t xml:space="preserve">Oppositionsseminarium </w:t>
      </w:r>
    </w:p>
    <w:tbl>
      <w:tblPr>
        <w:tblStyle w:val="TableGrid"/>
        <w:tblW w:w="0" w:type="auto"/>
        <w:tblInd w:w="108" w:type="dxa"/>
        <w:tblLook w:val="04A0" w:firstRow="1" w:lastRow="0" w:firstColumn="1" w:lastColumn="0" w:noHBand="0" w:noVBand="1"/>
      </w:tblPr>
      <w:tblGrid>
        <w:gridCol w:w="2276"/>
        <w:gridCol w:w="2276"/>
        <w:gridCol w:w="2352"/>
        <w:gridCol w:w="2276"/>
      </w:tblGrid>
      <w:tr w:rsidR="00A40C73" w:rsidRPr="00C24183" w14:paraId="3923CAC8" w14:textId="77777777" w:rsidTr="00FA2618">
        <w:tc>
          <w:tcPr>
            <w:tcW w:w="2276" w:type="dxa"/>
          </w:tcPr>
          <w:p w14:paraId="04F593FA" w14:textId="1CF327AB" w:rsidR="00A40C73" w:rsidRPr="00C24183" w:rsidRDefault="00E41779" w:rsidP="00FA2618">
            <w:pPr>
              <w:rPr>
                <w:i/>
                <w:sz w:val="24"/>
                <w:szCs w:val="24"/>
              </w:rPr>
            </w:pPr>
            <w:r>
              <w:rPr>
                <w:b/>
                <w:sz w:val="24"/>
                <w:szCs w:val="24"/>
              </w:rPr>
              <w:t>Opposition</w:t>
            </w:r>
          </w:p>
          <w:p w14:paraId="5C3A8F46" w14:textId="753E2203" w:rsidR="00A40C73" w:rsidRPr="00C24183" w:rsidRDefault="0083787C" w:rsidP="0083787C">
            <w:pPr>
              <w:rPr>
                <w:b/>
              </w:rPr>
            </w:pPr>
            <w:r>
              <w:rPr>
                <w:b/>
              </w:rPr>
              <w:t>D</w:t>
            </w:r>
            <w:r w:rsidRPr="00C24183">
              <w:rPr>
                <w:b/>
              </w:rPr>
              <w:t xml:space="preserve">atum </w:t>
            </w:r>
          </w:p>
        </w:tc>
        <w:tc>
          <w:tcPr>
            <w:tcW w:w="2276" w:type="dxa"/>
          </w:tcPr>
          <w:p w14:paraId="4D9745C6" w14:textId="7BDF58E9" w:rsidR="00A40C73" w:rsidRPr="00C24183" w:rsidRDefault="00D336A9" w:rsidP="00FA2618">
            <w:pPr>
              <w:rPr>
                <w:b/>
              </w:rPr>
            </w:pPr>
            <w:r w:rsidRPr="00C24183">
              <w:rPr>
                <w:b/>
              </w:rPr>
              <w:t xml:space="preserve">Namn </w:t>
            </w:r>
            <w:r>
              <w:rPr>
                <w:b/>
              </w:rPr>
              <w:t xml:space="preserve">på </w:t>
            </w:r>
            <w:r w:rsidRPr="00C24183">
              <w:rPr>
                <w:b/>
              </w:rPr>
              <w:t xml:space="preserve">studenten som </w:t>
            </w:r>
            <w:r>
              <w:rPr>
                <w:b/>
              </w:rPr>
              <w:t>presenterar</w:t>
            </w:r>
          </w:p>
        </w:tc>
        <w:tc>
          <w:tcPr>
            <w:tcW w:w="2352" w:type="dxa"/>
          </w:tcPr>
          <w:p w14:paraId="3F5C9280" w14:textId="23DB031D" w:rsidR="00A40C73" w:rsidRPr="00C24183" w:rsidRDefault="00D336A9" w:rsidP="00C03FB1">
            <w:pPr>
              <w:rPr>
                <w:b/>
              </w:rPr>
            </w:pPr>
            <w:r>
              <w:rPr>
                <w:b/>
              </w:rPr>
              <w:t xml:space="preserve">Namn på </w:t>
            </w:r>
            <w:r w:rsidR="00C03FB1">
              <w:rPr>
                <w:b/>
              </w:rPr>
              <w:t xml:space="preserve">examinator för </w:t>
            </w:r>
            <w:r w:rsidR="00F35C0B" w:rsidRPr="00C24183">
              <w:rPr>
                <w:b/>
              </w:rPr>
              <w:t xml:space="preserve">studenten som </w:t>
            </w:r>
            <w:r w:rsidR="00F35C0B">
              <w:rPr>
                <w:b/>
              </w:rPr>
              <w:t>presenterar</w:t>
            </w:r>
          </w:p>
        </w:tc>
        <w:tc>
          <w:tcPr>
            <w:tcW w:w="2276" w:type="dxa"/>
          </w:tcPr>
          <w:p w14:paraId="5D6CFC9C" w14:textId="77777777" w:rsidR="00A40C73" w:rsidRPr="00C24183" w:rsidRDefault="00A40C73" w:rsidP="00FA2618">
            <w:pPr>
              <w:rPr>
                <w:b/>
              </w:rPr>
            </w:pPr>
            <w:r w:rsidRPr="00C24183">
              <w:rPr>
                <w:b/>
              </w:rPr>
              <w:t>Signatur från examinator för studenten som presenterar (måste signeras vid seminariet)</w:t>
            </w:r>
          </w:p>
        </w:tc>
      </w:tr>
      <w:tr w:rsidR="00A40C73" w:rsidRPr="00C24183" w14:paraId="072243A5" w14:textId="77777777" w:rsidTr="00FA2618">
        <w:tc>
          <w:tcPr>
            <w:tcW w:w="2276" w:type="dxa"/>
          </w:tcPr>
          <w:p w14:paraId="2D2739E4" w14:textId="77777777" w:rsidR="00A40C73" w:rsidRPr="00C24183" w:rsidRDefault="00A40C73" w:rsidP="00FA2618">
            <w:pPr>
              <w:rPr>
                <w:rFonts w:ascii="Times New Roman" w:eastAsia="Times New Roman" w:hAnsi="Times New Roman" w:cs="Times New Roman"/>
                <w:b/>
                <w:i/>
                <w:sz w:val="24"/>
                <w:szCs w:val="24"/>
              </w:rPr>
            </w:pPr>
          </w:p>
          <w:p w14:paraId="54E4B47F" w14:textId="77777777" w:rsidR="00A40C73" w:rsidRPr="00C24183" w:rsidRDefault="00A40C73" w:rsidP="00FA2618">
            <w:pPr>
              <w:rPr>
                <w:i/>
              </w:rPr>
            </w:pPr>
          </w:p>
          <w:p w14:paraId="64ED4FB7" w14:textId="77777777" w:rsidR="00A40C73" w:rsidRPr="00C24183" w:rsidRDefault="00A40C73" w:rsidP="00FA2618">
            <w:pPr>
              <w:rPr>
                <w:b/>
              </w:rPr>
            </w:pPr>
          </w:p>
        </w:tc>
        <w:tc>
          <w:tcPr>
            <w:tcW w:w="2276" w:type="dxa"/>
          </w:tcPr>
          <w:p w14:paraId="7F1808AD" w14:textId="77777777" w:rsidR="00A40C73" w:rsidRPr="00C24183" w:rsidRDefault="00A40C73" w:rsidP="00FA2618">
            <w:pPr>
              <w:rPr>
                <w:b/>
              </w:rPr>
            </w:pPr>
          </w:p>
        </w:tc>
        <w:tc>
          <w:tcPr>
            <w:tcW w:w="2352" w:type="dxa"/>
          </w:tcPr>
          <w:p w14:paraId="5811D5F3" w14:textId="77777777" w:rsidR="00A40C73" w:rsidRPr="00C24183" w:rsidRDefault="00A40C73" w:rsidP="00FA2618">
            <w:pPr>
              <w:rPr>
                <w:b/>
              </w:rPr>
            </w:pPr>
          </w:p>
        </w:tc>
        <w:tc>
          <w:tcPr>
            <w:tcW w:w="2276" w:type="dxa"/>
          </w:tcPr>
          <w:p w14:paraId="3F49A3EB" w14:textId="77777777" w:rsidR="00A40C73" w:rsidRPr="00C24183" w:rsidRDefault="00A40C73" w:rsidP="00FA2618">
            <w:pPr>
              <w:rPr>
                <w:b/>
              </w:rPr>
            </w:pPr>
          </w:p>
        </w:tc>
      </w:tr>
    </w:tbl>
    <w:p w14:paraId="4889B92D" w14:textId="77777777" w:rsidR="00A40C73" w:rsidRDefault="00A40C73" w:rsidP="00A40C73"/>
    <w:p w14:paraId="0895A100" w14:textId="403B60A7" w:rsidR="00A40C73" w:rsidRPr="00D904E6" w:rsidRDefault="00396623">
      <w:pPr>
        <w:rPr>
          <w:i/>
        </w:rPr>
      </w:pPr>
      <w:r w:rsidRPr="00D904E6">
        <w:rPr>
          <w:i/>
        </w:rPr>
        <w:t xml:space="preserve">OBS! Glöm inte att fylla i oppositionsrapporten och lämna in den, senast dagen före presentationsdagen. </w:t>
      </w:r>
      <w:r w:rsidR="00E53015" w:rsidRPr="00D904E6">
        <w:rPr>
          <w:i/>
        </w:rPr>
        <w:t xml:space="preserve">Lämna till examinator för studenten som presenterar samt </w:t>
      </w:r>
      <w:r w:rsidR="00A23633" w:rsidRPr="00D904E6">
        <w:rPr>
          <w:i/>
        </w:rPr>
        <w:t>till den eg</w:t>
      </w:r>
      <w:r w:rsidR="00E53015" w:rsidRPr="00D904E6">
        <w:rPr>
          <w:i/>
        </w:rPr>
        <w:t>n</w:t>
      </w:r>
      <w:r w:rsidR="00A23633" w:rsidRPr="00D904E6">
        <w:rPr>
          <w:i/>
        </w:rPr>
        <w:t>a</w:t>
      </w:r>
      <w:r w:rsidR="00E53015" w:rsidRPr="00D904E6">
        <w:rPr>
          <w:i/>
        </w:rPr>
        <w:t xml:space="preserve"> examinator</w:t>
      </w:r>
      <w:r w:rsidR="005F5280" w:rsidRPr="00D904E6">
        <w:rPr>
          <w:i/>
        </w:rPr>
        <w:t>n</w:t>
      </w:r>
      <w:r w:rsidR="00E53015" w:rsidRPr="00D904E6">
        <w:rPr>
          <w:i/>
        </w:rPr>
        <w:t xml:space="preserve">. </w:t>
      </w:r>
    </w:p>
    <w:p w14:paraId="28CABEC9" w14:textId="77777777" w:rsidR="00BF5102" w:rsidRDefault="00BF5102"/>
    <w:p w14:paraId="0505FAAB" w14:textId="77777777" w:rsidR="00BF5102" w:rsidRDefault="00BF5102"/>
    <w:p w14:paraId="73F5384A" w14:textId="0A78705D" w:rsidR="00E83919" w:rsidRDefault="00E83919">
      <w:pPr>
        <w:rPr>
          <w:rFonts w:asciiTheme="majorHAnsi" w:eastAsiaTheme="majorEastAsia" w:hAnsiTheme="majorHAnsi" w:cstheme="majorBidi"/>
          <w:b/>
          <w:bCs/>
          <w:sz w:val="28"/>
          <w:szCs w:val="28"/>
        </w:rPr>
      </w:pPr>
      <w:r>
        <w:br w:type="page"/>
      </w:r>
    </w:p>
    <w:p w14:paraId="0A9DF2A3" w14:textId="129E32D1" w:rsidR="002076E7" w:rsidRPr="00C24183" w:rsidRDefault="00B01F70" w:rsidP="00695B6C">
      <w:pPr>
        <w:pStyle w:val="Heading1"/>
      </w:pPr>
      <w:r>
        <w:lastRenderedPageBreak/>
        <w:t>Appendix B</w:t>
      </w:r>
      <w:r w:rsidR="00CB7C6F">
        <w:t xml:space="preserve">. </w:t>
      </w:r>
      <w:r w:rsidR="004B437D" w:rsidRPr="00AF73DF">
        <w:t xml:space="preserve">Stödmaterial </w:t>
      </w:r>
      <w:r w:rsidR="00CF630E">
        <w:t>med</w:t>
      </w:r>
      <w:r w:rsidR="004B437D" w:rsidRPr="00AF73DF">
        <w:t xml:space="preserve"> </w:t>
      </w:r>
      <w:r w:rsidR="006373CA" w:rsidRPr="00AF73DF">
        <w:t xml:space="preserve">kvalitetskriterier </w:t>
      </w:r>
      <w:r w:rsidR="0027034B" w:rsidRPr="00AF73DF">
        <w:t>som används vid</w:t>
      </w:r>
      <w:r w:rsidR="00CF2B18" w:rsidRPr="00AF73DF">
        <w:t xml:space="preserve"> </w:t>
      </w:r>
      <w:r w:rsidR="008A3780" w:rsidRPr="00AF73DF">
        <w:t>bedömning av examensarbete,</w:t>
      </w:r>
      <w:r w:rsidR="002076E7" w:rsidRPr="00AF73DF">
        <w:t xml:space="preserve"> </w:t>
      </w:r>
      <w:r w:rsidR="007220C2" w:rsidRPr="00AF73DF">
        <w:t>Civilingenjör, åk3 och Kandidat</w:t>
      </w:r>
    </w:p>
    <w:p w14:paraId="0B7091E6" w14:textId="131CEC8E" w:rsidR="0034680D" w:rsidRPr="00C24183" w:rsidRDefault="0034680D" w:rsidP="0034680D">
      <w:r w:rsidRPr="00C24183">
        <w:t>För varje delmål i denna bedömningsmall, som utgår från högskoleförordningen, finn</w:t>
      </w:r>
      <w:r w:rsidR="00637144">
        <w:t xml:space="preserve">s motsvarighet till </w:t>
      </w:r>
      <w:proofErr w:type="spellStart"/>
      <w:r w:rsidR="00637144">
        <w:t>KTH’s</w:t>
      </w:r>
      <w:proofErr w:type="spellEnd"/>
      <w:r w:rsidR="00637144">
        <w:t xml:space="preserve"> bedöm</w:t>
      </w:r>
      <w:r w:rsidRPr="00C24183">
        <w:t xml:space="preserve">ningskriterier: </w:t>
      </w:r>
      <w:r w:rsidRPr="00C24183">
        <w:rPr>
          <w:b/>
        </w:rPr>
        <w:t>Process</w:t>
      </w:r>
      <w:r w:rsidRPr="00C24183">
        <w:t xml:space="preserve">, </w:t>
      </w:r>
      <w:r w:rsidRPr="00C24183">
        <w:rPr>
          <w:b/>
        </w:rPr>
        <w:t>Ingenjörsmässigt och vetenskapligt innehåll</w:t>
      </w:r>
      <w:r w:rsidRPr="00C24183">
        <w:t xml:space="preserve"> samt </w:t>
      </w:r>
      <w:r w:rsidRPr="00C24183">
        <w:rPr>
          <w:b/>
        </w:rPr>
        <w:t>Presentation.</w:t>
      </w:r>
      <w:r w:rsidRPr="00C24183">
        <w:t xml:space="preserve"> Detta material är till för att ge stöd vid bedömning av </w:t>
      </w:r>
      <w:r w:rsidR="00637144">
        <w:t xml:space="preserve">mycket hög kvalitet (MHK) </w:t>
      </w:r>
      <w:r w:rsidRPr="00C24183">
        <w:t xml:space="preserve">god kvalitet </w:t>
      </w:r>
      <w:r w:rsidR="00637144">
        <w:t xml:space="preserve">(GK) </w:t>
      </w:r>
      <w:r w:rsidRPr="00C24183">
        <w:t>och bristande kvalitet</w:t>
      </w:r>
      <w:r w:rsidR="004E1AC4">
        <w:t xml:space="preserve"> (BK)</w:t>
      </w:r>
      <w:r w:rsidRPr="00C24183">
        <w:t xml:space="preserve">. </w:t>
      </w:r>
    </w:p>
    <w:p w14:paraId="1284649E" w14:textId="77777777" w:rsidR="002076E7" w:rsidRPr="004F6284" w:rsidRDefault="002076E7" w:rsidP="004F6284">
      <w:pPr>
        <w:pStyle w:val="Heading2"/>
      </w:pPr>
      <w:r w:rsidRPr="004F6284">
        <w:t>Process</w:t>
      </w:r>
    </w:p>
    <w:p w14:paraId="7C14B937" w14:textId="77777777" w:rsidR="002076E7" w:rsidRPr="00C24183" w:rsidRDefault="002076E7" w:rsidP="002076E7">
      <w:pPr>
        <w:rPr>
          <w:b/>
          <w:sz w:val="24"/>
        </w:rPr>
      </w:pPr>
    </w:p>
    <w:p w14:paraId="43CDEFBC" w14:textId="71A21374" w:rsidR="002076E7" w:rsidRPr="00C24183" w:rsidRDefault="002076E7" w:rsidP="008A19B0">
      <w:pPr>
        <w:rPr>
          <w:rFonts w:eastAsia="Times New Roman" w:cs="Times New Roman"/>
          <w:i/>
        </w:rPr>
      </w:pPr>
      <w:r w:rsidRPr="00C24183">
        <w:rPr>
          <w:b/>
          <w:bCs/>
        </w:rPr>
        <w:t>P</w:t>
      </w:r>
      <w:r w:rsidRPr="00C24183">
        <w:rPr>
          <w:b/>
        </w:rPr>
        <w:t>1:</w:t>
      </w:r>
      <w:r w:rsidRPr="00C24183">
        <w:t xml:space="preserve"> </w:t>
      </w:r>
      <w:r w:rsidR="009224CB" w:rsidRPr="001C3D20">
        <w:rPr>
          <w:rFonts w:eastAsia="Times New Roman"/>
          <w:bCs/>
          <w:i/>
        </w:rPr>
        <w:t>Förmåga att med helhetssyn kritiskt, självständigt och kreativt identifiera, formulera, analysera, bedöma och hantera komplexa företeelser och frågeställningar även med begränsad information</w:t>
      </w:r>
      <w:r w:rsidR="00D36D9F" w:rsidRPr="00C24183">
        <w:rPr>
          <w:rFonts w:eastAsia="Times New Roman"/>
          <w:bCs/>
          <w:i/>
        </w:rPr>
        <w:t xml:space="preserve"> </w:t>
      </w:r>
      <w:r w:rsidR="003E2B87" w:rsidRPr="00C24183">
        <w:rPr>
          <w:rFonts w:eastAsia="Times New Roman"/>
          <w:bCs/>
          <w:i/>
        </w:rPr>
        <w:t>(</w:t>
      </w:r>
      <w:r w:rsidR="00A71980" w:rsidRPr="00C24183">
        <w:rPr>
          <w:bCs/>
          <w:i/>
        </w:rPr>
        <w:t xml:space="preserve">Motsvarar Punkt </w:t>
      </w:r>
      <w:r w:rsidR="007220C2" w:rsidRPr="00C24183">
        <w:rPr>
          <w:bCs/>
          <w:i/>
        </w:rPr>
        <w:t>1</w:t>
      </w:r>
      <w:r w:rsidR="00A71980" w:rsidRPr="00C24183">
        <w:rPr>
          <w:bCs/>
          <w:i/>
        </w:rPr>
        <w:t xml:space="preserve"> i kursplanen</w:t>
      </w:r>
      <w:r w:rsidR="00E95CB2" w:rsidRPr="00C24183">
        <w:rPr>
          <w:bCs/>
          <w:i/>
        </w:rPr>
        <w:t>,</w:t>
      </w:r>
      <w:r w:rsidR="00A71980" w:rsidRPr="00C24183">
        <w:rPr>
          <w:bCs/>
          <w:i/>
        </w:rPr>
        <w:t xml:space="preserve"> </w:t>
      </w:r>
      <w:r w:rsidR="007220C2" w:rsidRPr="00C24183">
        <w:rPr>
          <w:bCs/>
          <w:i/>
        </w:rPr>
        <w:t>Civilingenjör och Kandidat</w:t>
      </w:r>
      <w:r w:rsidR="00A71980" w:rsidRPr="00C24183">
        <w:rPr>
          <w:bCs/>
          <w:i/>
        </w:rPr>
        <w:t>)</w:t>
      </w:r>
    </w:p>
    <w:p w14:paraId="097815FE" w14:textId="77777777" w:rsidR="00DC5F37" w:rsidRPr="00C24183" w:rsidRDefault="00DC5F37" w:rsidP="002076E7">
      <w:pPr>
        <w:rPr>
          <w:rFonts w:eastAsia="Times New Roman"/>
          <w:b/>
          <w:bCs/>
          <w:i/>
        </w:rPr>
      </w:pPr>
    </w:p>
    <w:p w14:paraId="28C710F4" w14:textId="77777777" w:rsidR="002076E7" w:rsidRPr="004607A2" w:rsidRDefault="002076E7" w:rsidP="004607A2">
      <w:pPr>
        <w:pStyle w:val="Heading3"/>
      </w:pPr>
      <w:r w:rsidRPr="004607A2">
        <w:t>Bedömningskriterier</w:t>
      </w:r>
    </w:p>
    <w:tbl>
      <w:tblPr>
        <w:tblStyle w:val="TableGrid"/>
        <w:tblW w:w="0" w:type="auto"/>
        <w:tblInd w:w="108" w:type="dxa"/>
        <w:tblLook w:val="04A0" w:firstRow="1" w:lastRow="0" w:firstColumn="1" w:lastColumn="0" w:noHBand="0" w:noVBand="1"/>
      </w:tblPr>
      <w:tblGrid>
        <w:gridCol w:w="767"/>
        <w:gridCol w:w="8413"/>
      </w:tblGrid>
      <w:tr w:rsidR="00583128" w:rsidRPr="00C776BE" w14:paraId="769995B8" w14:textId="77777777" w:rsidTr="00F81719">
        <w:tc>
          <w:tcPr>
            <w:tcW w:w="659" w:type="dxa"/>
          </w:tcPr>
          <w:p w14:paraId="77E23B13" w14:textId="6D2DE617" w:rsidR="002076E7" w:rsidRPr="00C776BE" w:rsidRDefault="00E32403" w:rsidP="00F81719">
            <w:pPr>
              <w:rPr>
                <w:rFonts w:ascii="Georgia" w:hAnsi="Georgia"/>
                <w:b/>
              </w:rPr>
            </w:pPr>
            <w:r w:rsidRPr="00C776BE">
              <w:rPr>
                <w:rFonts w:ascii="Georgia" w:hAnsi="Georgia"/>
                <w:b/>
              </w:rPr>
              <w:t>GK</w:t>
            </w:r>
          </w:p>
        </w:tc>
        <w:tc>
          <w:tcPr>
            <w:tcW w:w="0" w:type="auto"/>
          </w:tcPr>
          <w:p w14:paraId="362D8F3D" w14:textId="77777777" w:rsidR="00D317C0" w:rsidRPr="00C776BE" w:rsidRDefault="0077261A" w:rsidP="00FD7091">
            <w:pPr>
              <w:autoSpaceDE w:val="0"/>
              <w:autoSpaceDN w:val="0"/>
              <w:adjustRightInd w:val="0"/>
              <w:rPr>
                <w:rFonts w:ascii="Georgia" w:hAnsi="Georgia" w:cs="Times New Roman"/>
              </w:rPr>
            </w:pPr>
            <w:r w:rsidRPr="00C776BE">
              <w:rPr>
                <w:rFonts w:ascii="Georgia" w:hAnsi="Georgia" w:cs="Times New Roman"/>
              </w:rPr>
              <w:t>Arbetet har en tydlig och avgränsad frågeställning</w:t>
            </w:r>
            <w:r w:rsidR="00FD7091" w:rsidRPr="00C776BE">
              <w:rPr>
                <w:rFonts w:ascii="Georgia" w:hAnsi="Georgia" w:cs="Times New Roman"/>
              </w:rPr>
              <w:t xml:space="preserve"> som kan besvaras</w:t>
            </w:r>
            <w:r w:rsidRPr="00C776BE">
              <w:rPr>
                <w:rFonts w:ascii="Georgia" w:hAnsi="Georgia" w:cs="Times New Roman"/>
              </w:rPr>
              <w:t xml:space="preserve"> ett adekvat sätt. Det </w:t>
            </w:r>
            <w:r w:rsidR="007C33A3" w:rsidRPr="00C776BE">
              <w:rPr>
                <w:rFonts w:ascii="Georgia" w:hAnsi="Georgia" w:cs="Times New Roman"/>
              </w:rPr>
              <w:t xml:space="preserve">ska </w:t>
            </w:r>
            <w:r w:rsidRPr="00C776BE">
              <w:rPr>
                <w:rFonts w:ascii="Georgia" w:hAnsi="Georgia" w:cs="Times New Roman"/>
              </w:rPr>
              <w:t>finn</w:t>
            </w:r>
            <w:r w:rsidR="007C33A3" w:rsidRPr="00C776BE">
              <w:rPr>
                <w:rFonts w:ascii="Georgia" w:hAnsi="Georgia" w:cs="Times New Roman"/>
              </w:rPr>
              <w:t>a</w:t>
            </w:r>
            <w:r w:rsidRPr="00C776BE">
              <w:rPr>
                <w:rFonts w:ascii="Georgia" w:hAnsi="Georgia" w:cs="Times New Roman"/>
              </w:rPr>
              <w:t>s en tydlig koppling mellan frågeställning, resultat och slutsatser. Arbetets slutsatser är väl underbyggda och korrekta</w:t>
            </w:r>
            <w:r w:rsidR="0005384F" w:rsidRPr="00C776BE">
              <w:rPr>
                <w:rFonts w:ascii="Georgia" w:hAnsi="Georgia" w:cs="Times New Roman"/>
              </w:rPr>
              <w:t>.</w:t>
            </w:r>
          </w:p>
          <w:p w14:paraId="1537E958" w14:textId="77777777" w:rsidR="004551BD" w:rsidRPr="00C776BE" w:rsidRDefault="004551BD" w:rsidP="004551BD">
            <w:pPr>
              <w:autoSpaceDE w:val="0"/>
              <w:autoSpaceDN w:val="0"/>
              <w:adjustRightInd w:val="0"/>
              <w:rPr>
                <w:rFonts w:ascii="Georgia" w:eastAsia="Times New Roman" w:hAnsi="Georgia" w:cs="Times New Roman"/>
              </w:rPr>
            </w:pPr>
            <w:r w:rsidRPr="00C776BE">
              <w:rPr>
                <w:rFonts w:ascii="Georgia" w:eastAsia="Times New Roman" w:hAnsi="Georgia" w:cs="Times New Roman"/>
              </w:rPr>
              <w:t>God förmåga att självständigt och kreativt identifiera, formulera, analysera, bedöma och hantera komplexa företeelser.</w:t>
            </w:r>
          </w:p>
          <w:p w14:paraId="52EF06A9" w14:textId="77777777" w:rsidR="00F90134" w:rsidRPr="00C776BE" w:rsidRDefault="00F90134" w:rsidP="004551BD">
            <w:pPr>
              <w:autoSpaceDE w:val="0"/>
              <w:autoSpaceDN w:val="0"/>
              <w:adjustRightInd w:val="0"/>
              <w:rPr>
                <w:rFonts w:ascii="Georgia" w:eastAsia="Times New Roman" w:hAnsi="Georgia" w:cs="Times New Roman"/>
              </w:rPr>
            </w:pPr>
          </w:p>
          <w:p w14:paraId="0CDCD86D" w14:textId="1CFF982F" w:rsidR="004551BD" w:rsidRPr="00C776BE" w:rsidRDefault="004551BD" w:rsidP="004551BD">
            <w:pPr>
              <w:autoSpaceDE w:val="0"/>
              <w:autoSpaceDN w:val="0"/>
              <w:adjustRightInd w:val="0"/>
              <w:rPr>
                <w:rFonts w:ascii="Georgia" w:eastAsia="Times New Roman" w:hAnsi="Georgia" w:cs="Times New Roman"/>
                <w:lang w:eastAsia="sv-SE"/>
              </w:rPr>
            </w:pPr>
            <w:r w:rsidRPr="00C776BE">
              <w:rPr>
                <w:rFonts w:ascii="Georgia" w:eastAsia="Times New Roman" w:hAnsi="Georgia" w:cs="Times New Roman"/>
                <w:lang w:eastAsia="sv-SE"/>
              </w:rPr>
              <w:t>Visa god förmåga att sätta sig in i ett annat arbete och formulera relevant och konstruktiv kritik.</w:t>
            </w:r>
          </w:p>
          <w:p w14:paraId="3D015152" w14:textId="3A3B19D3" w:rsidR="004551BD" w:rsidRPr="00C776BE" w:rsidRDefault="004551BD" w:rsidP="00FD7091">
            <w:pPr>
              <w:autoSpaceDE w:val="0"/>
              <w:autoSpaceDN w:val="0"/>
              <w:adjustRightInd w:val="0"/>
              <w:rPr>
                <w:rFonts w:ascii="Georgia" w:eastAsia="Times New Roman" w:hAnsi="Georgia" w:cs="Times New Roman"/>
                <w:lang w:eastAsia="sv-SE"/>
              </w:rPr>
            </w:pPr>
          </w:p>
        </w:tc>
      </w:tr>
      <w:tr w:rsidR="00583128" w:rsidRPr="00C24183" w14:paraId="4128E459" w14:textId="77777777" w:rsidTr="00F81719">
        <w:tc>
          <w:tcPr>
            <w:tcW w:w="659" w:type="dxa"/>
          </w:tcPr>
          <w:p w14:paraId="7D11B95D" w14:textId="6BF97E4D" w:rsidR="002076E7" w:rsidRPr="00C24183" w:rsidRDefault="00761462" w:rsidP="00F81719">
            <w:pPr>
              <w:rPr>
                <w:b/>
              </w:rPr>
            </w:pPr>
            <w:r w:rsidRPr="00C24183">
              <w:rPr>
                <w:b/>
              </w:rPr>
              <w:t>MHK</w:t>
            </w:r>
          </w:p>
        </w:tc>
        <w:tc>
          <w:tcPr>
            <w:tcW w:w="0" w:type="auto"/>
          </w:tcPr>
          <w:p w14:paraId="1943C035" w14:textId="47C55B9F" w:rsidR="00761462" w:rsidRPr="00F86FAB" w:rsidRDefault="00761462" w:rsidP="00F81719">
            <w:pPr>
              <w:autoSpaceDE w:val="0"/>
              <w:autoSpaceDN w:val="0"/>
              <w:adjustRightInd w:val="0"/>
              <w:rPr>
                <w:rFonts w:eastAsia="Times New Roman" w:cs="Times New Roman"/>
                <w:i/>
              </w:rPr>
            </w:pPr>
            <w:r w:rsidRPr="00F86FAB">
              <w:rPr>
                <w:rFonts w:eastAsia="Times New Roman" w:cs="Times New Roman"/>
                <w:i/>
              </w:rPr>
              <w:t>Dessutom har frågeställningen varit kvalificerad och arbetet påvisar helhetssyn, genom att frågeställningen och/eller metoderna hämtats från flera ämnen.</w:t>
            </w:r>
          </w:p>
          <w:p w14:paraId="7958CC08" w14:textId="77777777" w:rsidR="00761462" w:rsidRPr="00F86FAB" w:rsidRDefault="00761462" w:rsidP="00F81719">
            <w:pPr>
              <w:autoSpaceDE w:val="0"/>
              <w:autoSpaceDN w:val="0"/>
              <w:adjustRightInd w:val="0"/>
              <w:rPr>
                <w:rFonts w:eastAsia="Times New Roman"/>
                <w:bCs/>
                <w:i/>
              </w:rPr>
            </w:pPr>
          </w:p>
          <w:p w14:paraId="3E39021A" w14:textId="77777777" w:rsidR="002076E7" w:rsidRPr="00F86FAB" w:rsidRDefault="00A81EFF" w:rsidP="00F81719">
            <w:pPr>
              <w:autoSpaceDE w:val="0"/>
              <w:autoSpaceDN w:val="0"/>
              <w:adjustRightInd w:val="0"/>
              <w:rPr>
                <w:rFonts w:eastAsia="Times New Roman"/>
                <w:bCs/>
                <w:i/>
              </w:rPr>
            </w:pPr>
            <w:r w:rsidRPr="00F86FAB">
              <w:rPr>
                <w:rFonts w:eastAsia="Times New Roman"/>
                <w:bCs/>
                <w:i/>
              </w:rPr>
              <w:t>Mycket god f</w:t>
            </w:r>
            <w:r w:rsidR="00393EB7" w:rsidRPr="00F86FAB">
              <w:rPr>
                <w:rFonts w:eastAsia="Times New Roman"/>
                <w:bCs/>
                <w:i/>
              </w:rPr>
              <w:t>örmåga att med helhetssyn kritiskt, självständigt och kreativt identifiera, formulera, analysera, bedöma och hantera komplexa företeelser och frågeställningar även med begränsad information</w:t>
            </w:r>
          </w:p>
          <w:p w14:paraId="2C011900" w14:textId="7EE9816D" w:rsidR="00A93DEF" w:rsidRPr="00C24183" w:rsidRDefault="00A93DEF" w:rsidP="00F81719">
            <w:pPr>
              <w:autoSpaceDE w:val="0"/>
              <w:autoSpaceDN w:val="0"/>
              <w:adjustRightInd w:val="0"/>
              <w:rPr>
                <w:rFonts w:ascii="Times New Roman" w:hAnsi="Times New Roman" w:cs="Times New Roman"/>
                <w:sz w:val="24"/>
                <w:szCs w:val="24"/>
              </w:rPr>
            </w:pPr>
          </w:p>
        </w:tc>
      </w:tr>
      <w:tr w:rsidR="002076E7" w:rsidRPr="00C776BE" w14:paraId="380B016A" w14:textId="77777777" w:rsidTr="00F81719">
        <w:tc>
          <w:tcPr>
            <w:tcW w:w="659" w:type="dxa"/>
          </w:tcPr>
          <w:p w14:paraId="58CD11E2" w14:textId="77777777" w:rsidR="002076E7" w:rsidRPr="00C776BE" w:rsidRDefault="002076E7" w:rsidP="00F81719">
            <w:pPr>
              <w:rPr>
                <w:rFonts w:ascii="Georgia" w:hAnsi="Georgia"/>
                <w:b/>
              </w:rPr>
            </w:pPr>
            <w:r w:rsidRPr="00C776BE">
              <w:rPr>
                <w:rFonts w:ascii="Georgia" w:hAnsi="Georgia"/>
                <w:b/>
              </w:rPr>
              <w:t>BK</w:t>
            </w:r>
          </w:p>
        </w:tc>
        <w:tc>
          <w:tcPr>
            <w:tcW w:w="0" w:type="auto"/>
          </w:tcPr>
          <w:p w14:paraId="4E33E5FD" w14:textId="4D04037E" w:rsidR="002076E7" w:rsidRPr="00C776BE" w:rsidRDefault="002076E7" w:rsidP="00C6569B">
            <w:pPr>
              <w:autoSpaceDE w:val="0"/>
              <w:autoSpaceDN w:val="0"/>
              <w:adjustRightInd w:val="0"/>
              <w:rPr>
                <w:rFonts w:ascii="Georgia" w:hAnsi="Georgia" w:cs="Times New Roman"/>
              </w:rPr>
            </w:pPr>
            <w:r w:rsidRPr="00C776BE">
              <w:rPr>
                <w:rFonts w:ascii="Georgia" w:hAnsi="Georgia" w:cs="Times New Roman"/>
              </w:rPr>
              <w:t xml:space="preserve">Arbetet har en </w:t>
            </w:r>
            <w:r w:rsidR="001F4F58" w:rsidRPr="00C776BE">
              <w:rPr>
                <w:rFonts w:ascii="Georgia" w:hAnsi="Georgia" w:cs="Times New Roman"/>
              </w:rPr>
              <w:t xml:space="preserve">otydlig </w:t>
            </w:r>
            <w:r w:rsidR="00E40DC9" w:rsidRPr="00C776BE">
              <w:rPr>
                <w:rFonts w:ascii="Georgia" w:hAnsi="Georgia" w:cs="Times New Roman"/>
              </w:rPr>
              <w:t xml:space="preserve">eller saknar </w:t>
            </w:r>
            <w:r w:rsidRPr="00C776BE">
              <w:rPr>
                <w:rFonts w:ascii="Georgia" w:hAnsi="Georgia" w:cs="Times New Roman"/>
              </w:rPr>
              <w:t xml:space="preserve">frågeställning eller målformulering. Irrelevant(a) metod(er) används. Arbetet redovisar inte ett svar på frågan eller ett resultat </w:t>
            </w:r>
            <w:r w:rsidR="00606786" w:rsidRPr="00C776BE">
              <w:rPr>
                <w:rFonts w:ascii="Georgia" w:hAnsi="Georgia" w:cs="Times New Roman"/>
              </w:rPr>
              <w:t xml:space="preserve">är inte </w:t>
            </w:r>
            <w:r w:rsidRPr="00C776BE">
              <w:rPr>
                <w:rFonts w:ascii="Georgia" w:hAnsi="Georgia" w:cs="Times New Roman"/>
              </w:rPr>
              <w:t>relaterat till målet. Slutsatserna är inkorrekta.</w:t>
            </w:r>
          </w:p>
        </w:tc>
      </w:tr>
    </w:tbl>
    <w:p w14:paraId="19420592" w14:textId="77777777" w:rsidR="002076E7" w:rsidRDefault="002076E7" w:rsidP="002076E7">
      <w:pPr>
        <w:rPr>
          <w:b/>
        </w:rPr>
      </w:pPr>
    </w:p>
    <w:p w14:paraId="5A4C9A95" w14:textId="77777777" w:rsidR="002639B7" w:rsidRPr="00C24183" w:rsidRDefault="002639B7" w:rsidP="002076E7">
      <w:pPr>
        <w:rPr>
          <w:b/>
        </w:rPr>
      </w:pPr>
    </w:p>
    <w:p w14:paraId="0067D092" w14:textId="58E02E74" w:rsidR="005E63F2" w:rsidRPr="001D2D63" w:rsidRDefault="002076E7" w:rsidP="00B052D3">
      <w:pPr>
        <w:pStyle w:val="BodyText"/>
        <w:rPr>
          <w:rFonts w:ascii="Georgia" w:hAnsi="Georgia"/>
          <w:i/>
        </w:rPr>
      </w:pPr>
      <w:r w:rsidRPr="001D2D63">
        <w:rPr>
          <w:rFonts w:ascii="Georgia" w:hAnsi="Georgia"/>
          <w:b/>
        </w:rPr>
        <w:t xml:space="preserve">P2: </w:t>
      </w:r>
      <w:r w:rsidR="00781B81" w:rsidRPr="001D2D63">
        <w:rPr>
          <w:rFonts w:ascii="Georgia" w:eastAsia="Times New Roman" w:hAnsi="Georgia" w:cs="Times New Roman"/>
          <w:i/>
        </w:rPr>
        <w:t>Förmåga att planera och med adekvata metoder genomföra kvalificerade uppgifter inom givna ramar, samt att utvärdera detta arbete</w:t>
      </w:r>
      <w:r w:rsidR="00B052D3" w:rsidRPr="001D2D63">
        <w:rPr>
          <w:rFonts w:ascii="Georgia" w:eastAsia="Times New Roman" w:hAnsi="Georgia" w:cs="Times New Roman"/>
          <w:i/>
        </w:rPr>
        <w:t xml:space="preserve"> </w:t>
      </w:r>
      <w:r w:rsidR="0030753E" w:rsidRPr="001D2D63">
        <w:rPr>
          <w:rFonts w:ascii="Georgia" w:eastAsia="Times New Roman" w:hAnsi="Georgia" w:cs="Times New Roman"/>
          <w:i/>
        </w:rPr>
        <w:t>(</w:t>
      </w:r>
      <w:r w:rsidR="0040224B" w:rsidRPr="001D2D63">
        <w:rPr>
          <w:rFonts w:ascii="Georgia" w:hAnsi="Georgia"/>
          <w:bCs/>
          <w:i/>
        </w:rPr>
        <w:t xml:space="preserve">Motsvarar Punkt </w:t>
      </w:r>
      <w:r w:rsidR="00B86908" w:rsidRPr="001D2D63">
        <w:rPr>
          <w:rFonts w:ascii="Georgia" w:hAnsi="Georgia"/>
          <w:bCs/>
          <w:i/>
        </w:rPr>
        <w:t>12</w:t>
      </w:r>
      <w:r w:rsidR="0040224B" w:rsidRPr="001D2D63">
        <w:rPr>
          <w:rFonts w:ascii="Georgia" w:hAnsi="Georgia"/>
          <w:bCs/>
          <w:i/>
        </w:rPr>
        <w:t xml:space="preserve"> i kursplanen, </w:t>
      </w:r>
      <w:r w:rsidR="007220C2" w:rsidRPr="001D2D63">
        <w:rPr>
          <w:rFonts w:ascii="Georgia" w:hAnsi="Georgia"/>
          <w:bCs/>
          <w:i/>
        </w:rPr>
        <w:t>Civilingenjör och Kandidat</w:t>
      </w:r>
      <w:r w:rsidR="0030753E" w:rsidRPr="001D2D63">
        <w:rPr>
          <w:rFonts w:ascii="Georgia" w:hAnsi="Georgia" w:cs="Times New Roman"/>
          <w:i/>
        </w:rPr>
        <w:t>)</w:t>
      </w:r>
    </w:p>
    <w:p w14:paraId="01B6A92A" w14:textId="77777777" w:rsidR="002076E7" w:rsidRPr="00C24183" w:rsidRDefault="002076E7" w:rsidP="009D6EB6">
      <w:pPr>
        <w:pStyle w:val="Heading3"/>
      </w:pPr>
      <w:r w:rsidRPr="00C24183">
        <w:t>Bedömningskriterier</w:t>
      </w:r>
    </w:p>
    <w:tbl>
      <w:tblPr>
        <w:tblStyle w:val="TableGrid"/>
        <w:tblW w:w="0" w:type="auto"/>
        <w:tblInd w:w="108" w:type="dxa"/>
        <w:tblLook w:val="04A0" w:firstRow="1" w:lastRow="0" w:firstColumn="1" w:lastColumn="0" w:noHBand="0" w:noVBand="1"/>
      </w:tblPr>
      <w:tblGrid>
        <w:gridCol w:w="767"/>
        <w:gridCol w:w="8413"/>
      </w:tblGrid>
      <w:tr w:rsidR="00583128" w:rsidRPr="00C24183" w14:paraId="3C722A38" w14:textId="77777777" w:rsidTr="00F81719">
        <w:tc>
          <w:tcPr>
            <w:tcW w:w="659" w:type="dxa"/>
          </w:tcPr>
          <w:p w14:paraId="57846515" w14:textId="73F7C3E4" w:rsidR="002076E7" w:rsidRPr="00E22E5E" w:rsidRDefault="008E263D" w:rsidP="00F81719">
            <w:pPr>
              <w:rPr>
                <w:rFonts w:ascii="Georgia" w:hAnsi="Georgia"/>
                <w:b/>
              </w:rPr>
            </w:pPr>
            <w:r w:rsidRPr="00E22E5E">
              <w:rPr>
                <w:rFonts w:ascii="Georgia" w:hAnsi="Georgia"/>
                <w:b/>
              </w:rPr>
              <w:t>G</w:t>
            </w:r>
            <w:r w:rsidR="002076E7" w:rsidRPr="00E22E5E">
              <w:rPr>
                <w:rFonts w:ascii="Georgia" w:hAnsi="Georgia"/>
                <w:b/>
              </w:rPr>
              <w:t>K</w:t>
            </w:r>
          </w:p>
        </w:tc>
        <w:tc>
          <w:tcPr>
            <w:tcW w:w="0" w:type="auto"/>
          </w:tcPr>
          <w:p w14:paraId="7320DADD" w14:textId="68E3DDB4" w:rsidR="008F6CB9" w:rsidRPr="00E22E5E" w:rsidRDefault="008F6CB9" w:rsidP="008F6CB9">
            <w:pPr>
              <w:rPr>
                <w:rFonts w:ascii="Georgia" w:eastAsia="Times New Roman" w:hAnsi="Georgia" w:cs="Times New Roman"/>
              </w:rPr>
            </w:pPr>
            <w:r w:rsidRPr="00E22E5E">
              <w:rPr>
                <w:rFonts w:ascii="Georgia" w:eastAsia="Times New Roman" w:hAnsi="Georgia" w:cs="Times New Roman"/>
              </w:rPr>
              <w:t xml:space="preserve">En </w:t>
            </w:r>
            <w:r w:rsidR="00DF129F" w:rsidRPr="00E22E5E">
              <w:rPr>
                <w:rFonts w:ascii="Georgia" w:eastAsia="Times New Roman" w:hAnsi="Georgia" w:cs="Times New Roman"/>
              </w:rPr>
              <w:t xml:space="preserve">genomarbetad och </w:t>
            </w:r>
            <w:r w:rsidRPr="00E22E5E">
              <w:rPr>
                <w:rFonts w:ascii="Georgia" w:eastAsia="Times New Roman" w:hAnsi="Georgia" w:cs="Times New Roman"/>
              </w:rPr>
              <w:t xml:space="preserve">realistisk plan för arbetet har formulerats. </w:t>
            </w:r>
            <w:r w:rsidR="004020CF" w:rsidRPr="00E22E5E">
              <w:rPr>
                <w:rFonts w:ascii="Georgia" w:eastAsia="Times New Roman" w:hAnsi="Georgia" w:cs="Times New Roman"/>
              </w:rPr>
              <w:t>Planens</w:t>
            </w:r>
            <w:r w:rsidRPr="00E22E5E">
              <w:rPr>
                <w:rFonts w:ascii="Georgia" w:eastAsia="Times New Roman" w:hAnsi="Georgia" w:cs="Times New Roman"/>
              </w:rPr>
              <w:t xml:space="preserve"> hålltider</w:t>
            </w:r>
            <w:r w:rsidR="004020CF" w:rsidRPr="00E22E5E">
              <w:rPr>
                <w:rFonts w:ascii="Georgia" w:eastAsia="Times New Roman" w:hAnsi="Georgia" w:cs="Times New Roman"/>
              </w:rPr>
              <w:t>,</w:t>
            </w:r>
            <w:r w:rsidRPr="00E22E5E">
              <w:rPr>
                <w:rFonts w:ascii="Georgia" w:eastAsia="Times New Roman" w:hAnsi="Georgia" w:cs="Times New Roman"/>
              </w:rPr>
              <w:t xml:space="preserve"> som har kommunicerats och fastställts</w:t>
            </w:r>
            <w:r w:rsidR="004020CF" w:rsidRPr="00E22E5E">
              <w:rPr>
                <w:rFonts w:ascii="Georgia" w:eastAsia="Times New Roman" w:hAnsi="Georgia" w:cs="Times New Roman"/>
              </w:rPr>
              <w:t>,</w:t>
            </w:r>
            <w:r w:rsidRPr="00E22E5E">
              <w:rPr>
                <w:rFonts w:ascii="Georgia" w:eastAsia="Times New Roman" w:hAnsi="Georgia" w:cs="Times New Roman"/>
              </w:rPr>
              <w:t xml:space="preserve"> </w:t>
            </w:r>
            <w:r w:rsidR="004020CF" w:rsidRPr="00E22E5E">
              <w:rPr>
                <w:rFonts w:ascii="Georgia" w:eastAsia="Times New Roman" w:hAnsi="Georgia" w:cs="Times New Roman"/>
              </w:rPr>
              <w:t>ska ha</w:t>
            </w:r>
            <w:r w:rsidRPr="00E22E5E">
              <w:rPr>
                <w:rFonts w:ascii="Georgia" w:eastAsia="Times New Roman" w:hAnsi="Georgia" w:cs="Times New Roman"/>
              </w:rPr>
              <w:t xml:space="preserve"> följts vid genomförande av arbetet. </w:t>
            </w:r>
          </w:p>
          <w:p w14:paraId="7D6FD51C" w14:textId="0FDFEC26" w:rsidR="008F6CB9" w:rsidRPr="00E22E5E" w:rsidRDefault="00144B0E" w:rsidP="00F81719">
            <w:pPr>
              <w:rPr>
                <w:rFonts w:ascii="Georgia" w:eastAsia="Times New Roman" w:hAnsi="Georgia" w:cs="Times New Roman"/>
              </w:rPr>
            </w:pPr>
            <w:r w:rsidRPr="00E22E5E">
              <w:rPr>
                <w:rFonts w:ascii="Georgia" w:eastAsia="Times New Roman" w:hAnsi="Georgia" w:cs="Times New Roman"/>
              </w:rPr>
              <w:t xml:space="preserve">Om </w:t>
            </w:r>
            <w:r w:rsidR="008F6CB9" w:rsidRPr="00E22E5E">
              <w:rPr>
                <w:rFonts w:ascii="Georgia" w:eastAsia="Times New Roman" w:hAnsi="Georgia" w:cs="Times New Roman"/>
              </w:rPr>
              <w:t xml:space="preserve">anpassningar har varit nödvändiga </w:t>
            </w:r>
            <w:r w:rsidRPr="00E22E5E">
              <w:rPr>
                <w:rFonts w:ascii="Georgia" w:eastAsia="Times New Roman" w:hAnsi="Georgia" w:cs="Times New Roman"/>
              </w:rPr>
              <w:t>vid</w:t>
            </w:r>
            <w:r w:rsidR="008F6CB9" w:rsidRPr="00E22E5E">
              <w:rPr>
                <w:rFonts w:ascii="Georgia" w:eastAsia="Times New Roman" w:hAnsi="Georgia" w:cs="Times New Roman"/>
              </w:rPr>
              <w:t xml:space="preserve"> genomförandet </w:t>
            </w:r>
            <w:r w:rsidRPr="00E22E5E">
              <w:rPr>
                <w:rFonts w:ascii="Georgia" w:eastAsia="Times New Roman" w:hAnsi="Georgia" w:cs="Times New Roman"/>
              </w:rPr>
              <w:t>av arbetet ska ha</w:t>
            </w:r>
            <w:r w:rsidR="008F6CB9" w:rsidRPr="00E22E5E">
              <w:rPr>
                <w:rFonts w:ascii="Georgia" w:eastAsia="Times New Roman" w:hAnsi="Georgia" w:cs="Times New Roman"/>
              </w:rPr>
              <w:t xml:space="preserve"> dokumenterats och kommunicerats.</w:t>
            </w:r>
          </w:p>
          <w:p w14:paraId="1001CB5F" w14:textId="77777777" w:rsidR="002076E7" w:rsidRPr="00E22E5E" w:rsidRDefault="002076E7" w:rsidP="004551BD">
            <w:pPr>
              <w:autoSpaceDE w:val="0"/>
              <w:autoSpaceDN w:val="0"/>
              <w:adjustRightInd w:val="0"/>
              <w:rPr>
                <w:rFonts w:ascii="Georgia" w:hAnsi="Georgia" w:cs="Times New Roman"/>
              </w:rPr>
            </w:pPr>
          </w:p>
          <w:p w14:paraId="2FE3B5F5" w14:textId="77777777" w:rsidR="004551BD" w:rsidRPr="005F0304" w:rsidRDefault="004551BD" w:rsidP="004551BD">
            <w:pPr>
              <w:rPr>
                <w:rFonts w:ascii="Georgia" w:eastAsia="Times New Roman" w:hAnsi="Georgia" w:cs="Times New Roman"/>
                <w:lang w:eastAsia="sv-SE"/>
              </w:rPr>
            </w:pPr>
            <w:r w:rsidRPr="005F0304">
              <w:rPr>
                <w:rFonts w:ascii="Georgia" w:eastAsia="Times New Roman" w:hAnsi="Georgia" w:cs="Times New Roman"/>
                <w:lang w:eastAsia="sv-SE"/>
              </w:rPr>
              <w:t>Självständigt planera och genomföra arbetet inom överenskomna tidsramar, visa god initiativförmåga samt vara öppen för handledning och kritik.</w:t>
            </w:r>
          </w:p>
          <w:p w14:paraId="20A03085" w14:textId="7619A3B1" w:rsidR="00483FB0" w:rsidRPr="00E22E5E" w:rsidRDefault="00483FB0" w:rsidP="00DE0F59">
            <w:pPr>
              <w:autoSpaceDE w:val="0"/>
              <w:autoSpaceDN w:val="0"/>
              <w:adjustRightInd w:val="0"/>
              <w:rPr>
                <w:rFonts w:ascii="Georgia" w:hAnsi="Georgia" w:cs="Times New Roman"/>
              </w:rPr>
            </w:pPr>
          </w:p>
        </w:tc>
      </w:tr>
      <w:tr w:rsidR="00583128" w:rsidRPr="00C24183" w14:paraId="75C68B2F" w14:textId="77777777" w:rsidTr="00F81719">
        <w:tc>
          <w:tcPr>
            <w:tcW w:w="659" w:type="dxa"/>
          </w:tcPr>
          <w:p w14:paraId="02CA8043" w14:textId="2C6A39A1" w:rsidR="002076E7" w:rsidRPr="00E22E5E" w:rsidRDefault="00DE0F59" w:rsidP="00F81719">
            <w:pPr>
              <w:rPr>
                <w:rFonts w:ascii="Georgia" w:hAnsi="Georgia"/>
                <w:b/>
              </w:rPr>
            </w:pPr>
            <w:r w:rsidRPr="00E22E5E">
              <w:rPr>
                <w:rFonts w:ascii="Georgia" w:hAnsi="Georgia"/>
                <w:b/>
              </w:rPr>
              <w:t>MHK</w:t>
            </w:r>
          </w:p>
        </w:tc>
        <w:tc>
          <w:tcPr>
            <w:tcW w:w="0" w:type="auto"/>
          </w:tcPr>
          <w:p w14:paraId="649D1DE1" w14:textId="77777777" w:rsidR="00CB3EE8" w:rsidRPr="00E22E5E" w:rsidRDefault="00CB3EE8" w:rsidP="00CB3EE8">
            <w:pPr>
              <w:autoSpaceDE w:val="0"/>
              <w:autoSpaceDN w:val="0"/>
              <w:adjustRightInd w:val="0"/>
              <w:rPr>
                <w:rFonts w:ascii="Georgia" w:eastAsia="Times New Roman" w:hAnsi="Georgia" w:cs="Times New Roman"/>
              </w:rPr>
            </w:pPr>
            <w:r w:rsidRPr="00E22E5E">
              <w:rPr>
                <w:rFonts w:ascii="Georgia" w:eastAsia="Times New Roman" w:hAnsi="Georgia" w:cs="Times New Roman"/>
              </w:rPr>
              <w:t xml:space="preserve">Dessutom har studenten visat mycket god planering och </w:t>
            </w:r>
            <w:proofErr w:type="gramStart"/>
            <w:r w:rsidRPr="00E22E5E">
              <w:rPr>
                <w:rFonts w:ascii="Georgia" w:eastAsia="Times New Roman" w:hAnsi="Georgia" w:cs="Times New Roman"/>
              </w:rPr>
              <w:t>efterlevnad</w:t>
            </w:r>
            <w:proofErr w:type="gramEnd"/>
            <w:r w:rsidRPr="00E22E5E">
              <w:rPr>
                <w:rFonts w:ascii="Georgia" w:eastAsia="Times New Roman" w:hAnsi="Georgia" w:cs="Times New Roman"/>
              </w:rPr>
              <w:t xml:space="preserve"> av hållpunkter.</w:t>
            </w:r>
          </w:p>
          <w:p w14:paraId="2DE8A4DE" w14:textId="77777777" w:rsidR="00DE0F59" w:rsidRPr="00E22E5E" w:rsidRDefault="00DE0F59" w:rsidP="00DE0F59">
            <w:pPr>
              <w:rPr>
                <w:rFonts w:ascii="Georgia" w:eastAsia="Times New Roman" w:hAnsi="Georgia" w:cs="Times New Roman"/>
              </w:rPr>
            </w:pPr>
            <w:r w:rsidRPr="00E22E5E">
              <w:rPr>
                <w:rFonts w:ascii="Georgia" w:eastAsia="Times New Roman" w:hAnsi="Georgia" w:cs="Times New Roman"/>
              </w:rPr>
              <w:t>Mycket god förmåga att planera och genomföra kvalificerade uppgifter inom givna ramar. Välja och applicera adekvata metoder för att utvärdera detta arbete.</w:t>
            </w:r>
          </w:p>
          <w:p w14:paraId="3EC063EF" w14:textId="77777777" w:rsidR="002076E7" w:rsidRPr="00E22E5E" w:rsidRDefault="002076E7" w:rsidP="00CB3EE8">
            <w:pPr>
              <w:autoSpaceDE w:val="0"/>
              <w:autoSpaceDN w:val="0"/>
              <w:adjustRightInd w:val="0"/>
              <w:rPr>
                <w:rFonts w:ascii="Georgia" w:hAnsi="Georgia" w:cs="Times New Roman"/>
              </w:rPr>
            </w:pPr>
          </w:p>
        </w:tc>
      </w:tr>
      <w:tr w:rsidR="002076E7" w:rsidRPr="00E22E5E" w14:paraId="7F46AFDB" w14:textId="77777777" w:rsidTr="00F81719">
        <w:tc>
          <w:tcPr>
            <w:tcW w:w="659" w:type="dxa"/>
          </w:tcPr>
          <w:p w14:paraId="5CD66F3A" w14:textId="77777777" w:rsidR="002076E7" w:rsidRPr="00E22E5E" w:rsidRDefault="002076E7" w:rsidP="00F81719">
            <w:pPr>
              <w:rPr>
                <w:b/>
              </w:rPr>
            </w:pPr>
            <w:r w:rsidRPr="00E22E5E">
              <w:rPr>
                <w:b/>
              </w:rPr>
              <w:t>BK</w:t>
            </w:r>
          </w:p>
        </w:tc>
        <w:tc>
          <w:tcPr>
            <w:tcW w:w="0" w:type="auto"/>
          </w:tcPr>
          <w:p w14:paraId="2975E64E" w14:textId="39AAEB15" w:rsidR="002076E7" w:rsidRPr="00E22E5E" w:rsidRDefault="0028005A" w:rsidP="00F81719">
            <w:pPr>
              <w:rPr>
                <w:rFonts w:ascii="Times New Roman" w:eastAsia="Times New Roman" w:hAnsi="Times New Roman" w:cs="Times New Roman"/>
              </w:rPr>
            </w:pPr>
            <w:r w:rsidRPr="00E22E5E">
              <w:rPr>
                <w:rFonts w:ascii="Times New Roman" w:eastAsia="Times New Roman" w:hAnsi="Times New Roman" w:cs="Times New Roman"/>
              </w:rPr>
              <w:t>Plane</w:t>
            </w:r>
            <w:r w:rsidR="00074B57" w:rsidRPr="00E22E5E">
              <w:rPr>
                <w:rFonts w:ascii="Times New Roman" w:eastAsia="Times New Roman" w:hAnsi="Times New Roman" w:cs="Times New Roman"/>
              </w:rPr>
              <w:t>ring</w:t>
            </w:r>
            <w:r w:rsidR="003D67EB" w:rsidRPr="00E22E5E">
              <w:rPr>
                <w:rFonts w:ascii="Times New Roman" w:eastAsia="Times New Roman" w:hAnsi="Times New Roman" w:cs="Times New Roman"/>
              </w:rPr>
              <w:t>en</w:t>
            </w:r>
            <w:r w:rsidR="00074B57" w:rsidRPr="00E22E5E">
              <w:rPr>
                <w:rFonts w:ascii="Times New Roman" w:eastAsia="Times New Roman" w:hAnsi="Times New Roman" w:cs="Times New Roman"/>
              </w:rPr>
              <w:t xml:space="preserve"> har förfallit</w:t>
            </w:r>
            <w:r w:rsidR="00B3302A" w:rsidRPr="00E22E5E">
              <w:rPr>
                <w:rFonts w:ascii="Times New Roman" w:eastAsia="Times New Roman" w:hAnsi="Times New Roman" w:cs="Times New Roman"/>
              </w:rPr>
              <w:t xml:space="preserve"> </w:t>
            </w:r>
            <w:r w:rsidR="0035008D" w:rsidRPr="00E22E5E">
              <w:rPr>
                <w:rFonts w:ascii="Times New Roman" w:eastAsia="Times New Roman" w:hAnsi="Times New Roman" w:cs="Times New Roman"/>
              </w:rPr>
              <w:t>samt</w:t>
            </w:r>
            <w:r w:rsidR="00B3302A" w:rsidRPr="00E22E5E">
              <w:rPr>
                <w:rFonts w:ascii="Times New Roman" w:eastAsia="Times New Roman" w:hAnsi="Times New Roman" w:cs="Times New Roman"/>
              </w:rPr>
              <w:t xml:space="preserve"> a</w:t>
            </w:r>
            <w:r w:rsidR="00200495" w:rsidRPr="00E22E5E">
              <w:rPr>
                <w:rFonts w:ascii="Times New Roman" w:eastAsia="Times New Roman" w:hAnsi="Times New Roman" w:cs="Times New Roman"/>
              </w:rPr>
              <w:t xml:space="preserve">dekvata metoder saknas. </w:t>
            </w:r>
            <w:r w:rsidR="00073F87" w:rsidRPr="00E22E5E">
              <w:rPr>
                <w:rFonts w:ascii="Times New Roman" w:eastAsia="Times New Roman" w:hAnsi="Times New Roman" w:cs="Times New Roman"/>
              </w:rPr>
              <w:t>Planen och innehåll</w:t>
            </w:r>
            <w:r w:rsidR="002076E7" w:rsidRPr="00E22E5E">
              <w:rPr>
                <w:rFonts w:ascii="Times New Roman" w:eastAsia="Times New Roman" w:hAnsi="Times New Roman" w:cs="Times New Roman"/>
              </w:rPr>
              <w:t xml:space="preserve"> har inte följt de kommunicer</w:t>
            </w:r>
            <w:r w:rsidR="00C14230" w:rsidRPr="00E22E5E">
              <w:rPr>
                <w:rFonts w:ascii="Times New Roman" w:eastAsia="Times New Roman" w:hAnsi="Times New Roman" w:cs="Times New Roman"/>
              </w:rPr>
              <w:t>ade och fastställda hålltiderna.</w:t>
            </w:r>
            <w:r w:rsidR="002076E7" w:rsidRPr="00E22E5E">
              <w:rPr>
                <w:rFonts w:ascii="Times New Roman" w:eastAsia="Times New Roman" w:hAnsi="Times New Roman" w:cs="Times New Roman"/>
              </w:rPr>
              <w:t xml:space="preserve"> </w:t>
            </w:r>
            <w:r w:rsidR="00C14230" w:rsidRPr="00E22E5E">
              <w:rPr>
                <w:rFonts w:ascii="Times New Roman" w:eastAsia="Times New Roman" w:hAnsi="Times New Roman" w:cs="Times New Roman"/>
              </w:rPr>
              <w:t>D</w:t>
            </w:r>
            <w:r w:rsidR="002076E7" w:rsidRPr="00E22E5E">
              <w:rPr>
                <w:rFonts w:ascii="Times New Roman" w:eastAsia="Times New Roman" w:hAnsi="Times New Roman" w:cs="Times New Roman"/>
              </w:rPr>
              <w:t xml:space="preserve">okumentation av relevanta faktorer för avvikelser </w:t>
            </w:r>
            <w:r w:rsidR="0081691F" w:rsidRPr="00E22E5E">
              <w:rPr>
                <w:rFonts w:ascii="Times New Roman" w:eastAsia="Times New Roman" w:hAnsi="Times New Roman" w:cs="Times New Roman"/>
              </w:rPr>
              <w:t xml:space="preserve">har </w:t>
            </w:r>
            <w:proofErr w:type="gramStart"/>
            <w:r w:rsidR="0081691F" w:rsidRPr="00E22E5E">
              <w:rPr>
                <w:rFonts w:ascii="Times New Roman" w:eastAsia="Times New Roman" w:hAnsi="Times New Roman" w:cs="Times New Roman"/>
              </w:rPr>
              <w:t>ej</w:t>
            </w:r>
            <w:proofErr w:type="gramEnd"/>
            <w:r w:rsidR="0081691F" w:rsidRPr="00E22E5E">
              <w:rPr>
                <w:rFonts w:ascii="Times New Roman" w:eastAsia="Times New Roman" w:hAnsi="Times New Roman" w:cs="Times New Roman"/>
              </w:rPr>
              <w:t xml:space="preserve"> </w:t>
            </w:r>
            <w:r w:rsidR="002076E7" w:rsidRPr="00E22E5E">
              <w:rPr>
                <w:rFonts w:ascii="Times New Roman" w:eastAsia="Times New Roman" w:hAnsi="Times New Roman" w:cs="Times New Roman"/>
              </w:rPr>
              <w:t>redovisas.</w:t>
            </w:r>
          </w:p>
          <w:p w14:paraId="2B10F6D5" w14:textId="77777777" w:rsidR="002076E7" w:rsidRPr="00E22E5E" w:rsidRDefault="002076E7" w:rsidP="00F81719">
            <w:pPr>
              <w:rPr>
                <w:rFonts w:ascii="Times New Roman" w:eastAsia="Times New Roman" w:hAnsi="Times New Roman" w:cs="Times New Roman"/>
              </w:rPr>
            </w:pPr>
          </w:p>
          <w:p w14:paraId="44DA2192" w14:textId="77777777" w:rsidR="002076E7" w:rsidRPr="00E22E5E" w:rsidRDefault="002076E7" w:rsidP="00F81719">
            <w:pPr>
              <w:autoSpaceDE w:val="0"/>
              <w:autoSpaceDN w:val="0"/>
              <w:adjustRightInd w:val="0"/>
              <w:rPr>
                <w:rFonts w:ascii="Times New Roman" w:hAnsi="Times New Roman" w:cs="Times New Roman"/>
              </w:rPr>
            </w:pPr>
          </w:p>
        </w:tc>
      </w:tr>
    </w:tbl>
    <w:p w14:paraId="7D5F8542" w14:textId="17E9FC7D" w:rsidR="002076E7" w:rsidRPr="004F7E27" w:rsidRDefault="002076E7" w:rsidP="00411834">
      <w:pPr>
        <w:pStyle w:val="BodyText"/>
        <w:rPr>
          <w:rFonts w:ascii="Georgia" w:hAnsi="Georgia"/>
          <w:i/>
          <w:lang w:eastAsia="sv-SE"/>
        </w:rPr>
      </w:pPr>
      <w:r w:rsidRPr="004F7E27">
        <w:rPr>
          <w:rFonts w:ascii="Georgia" w:hAnsi="Georgia"/>
          <w:b/>
        </w:rPr>
        <w:lastRenderedPageBreak/>
        <w:t xml:space="preserve">P3: </w:t>
      </w:r>
      <w:r w:rsidR="006A1987" w:rsidRPr="004F7E27">
        <w:rPr>
          <w:rFonts w:ascii="Georgia" w:eastAsia="Times New Roman" w:hAnsi="Georgia" w:cs="Times New Roman"/>
          <w:i/>
        </w:rPr>
        <w:t xml:space="preserve">Förmåga att kritiskt och systematiskt integrera kunskap samt förmåga att identifiera behovet av ytterligare kunskap </w:t>
      </w:r>
      <w:r w:rsidR="001507D4" w:rsidRPr="004F7E27">
        <w:rPr>
          <w:rFonts w:ascii="Georgia" w:eastAsia="Times New Roman" w:hAnsi="Georgia" w:cs="Times New Roman"/>
          <w:i/>
        </w:rPr>
        <w:t>(</w:t>
      </w:r>
      <w:r w:rsidR="0040224B" w:rsidRPr="004F7E27">
        <w:rPr>
          <w:rFonts w:ascii="Georgia" w:hAnsi="Georgia"/>
          <w:bCs/>
          <w:i/>
        </w:rPr>
        <w:t xml:space="preserve">Motsvarar Punkt </w:t>
      </w:r>
      <w:r w:rsidR="00B86908" w:rsidRPr="004F7E27">
        <w:rPr>
          <w:rFonts w:ascii="Georgia" w:hAnsi="Georgia"/>
          <w:bCs/>
          <w:i/>
        </w:rPr>
        <w:t>6</w:t>
      </w:r>
      <w:r w:rsidR="0040224B" w:rsidRPr="004F7E27">
        <w:rPr>
          <w:rFonts w:ascii="Georgia" w:hAnsi="Georgia"/>
          <w:bCs/>
          <w:i/>
        </w:rPr>
        <w:t xml:space="preserve"> i kursplanen, </w:t>
      </w:r>
      <w:r w:rsidR="007220C2" w:rsidRPr="004F7E27">
        <w:rPr>
          <w:rFonts w:ascii="Georgia" w:hAnsi="Georgia"/>
          <w:bCs/>
          <w:i/>
        </w:rPr>
        <w:t>Civilingenjör och Kandidat</w:t>
      </w:r>
      <w:r w:rsidR="001507D4" w:rsidRPr="004F7E27">
        <w:rPr>
          <w:rFonts w:ascii="Georgia" w:hAnsi="Georgia" w:cs="Times New Roman"/>
          <w:i/>
        </w:rPr>
        <w:t>)</w:t>
      </w:r>
    </w:p>
    <w:p w14:paraId="066D4E7B" w14:textId="77777777" w:rsidR="002076E7" w:rsidRPr="004F7E27" w:rsidRDefault="002076E7" w:rsidP="002076E7">
      <w:pPr>
        <w:rPr>
          <w:rFonts w:ascii="Georgia" w:hAnsi="Georgia" w:cs="Times New Roman"/>
          <w:b/>
          <w:bCs/>
        </w:rPr>
      </w:pPr>
    </w:p>
    <w:p w14:paraId="2A688353" w14:textId="77777777" w:rsidR="002076E7" w:rsidRPr="00C24183" w:rsidRDefault="002076E7" w:rsidP="004F7E27">
      <w:pPr>
        <w:pStyle w:val="Heading3"/>
      </w:pPr>
      <w:r w:rsidRPr="00C24183">
        <w:t>Bedömningskriterier</w:t>
      </w:r>
    </w:p>
    <w:tbl>
      <w:tblPr>
        <w:tblStyle w:val="TableGrid"/>
        <w:tblW w:w="0" w:type="auto"/>
        <w:tblInd w:w="108" w:type="dxa"/>
        <w:tblLook w:val="04A0" w:firstRow="1" w:lastRow="0" w:firstColumn="1" w:lastColumn="0" w:noHBand="0" w:noVBand="1"/>
      </w:tblPr>
      <w:tblGrid>
        <w:gridCol w:w="767"/>
        <w:gridCol w:w="8413"/>
      </w:tblGrid>
      <w:tr w:rsidR="00583128" w:rsidRPr="004F7E27" w14:paraId="15344127" w14:textId="77777777" w:rsidTr="00F81719">
        <w:tc>
          <w:tcPr>
            <w:tcW w:w="659" w:type="dxa"/>
          </w:tcPr>
          <w:p w14:paraId="0682DB4D" w14:textId="66373B4B" w:rsidR="002076E7" w:rsidRPr="004F7E27" w:rsidRDefault="00557C5A" w:rsidP="00F81719">
            <w:pPr>
              <w:rPr>
                <w:rFonts w:ascii="Georgia" w:hAnsi="Georgia"/>
                <w:b/>
              </w:rPr>
            </w:pPr>
            <w:r w:rsidRPr="004F7E27">
              <w:rPr>
                <w:rFonts w:ascii="Georgia" w:hAnsi="Georgia"/>
                <w:b/>
              </w:rPr>
              <w:t>G</w:t>
            </w:r>
            <w:r w:rsidR="002076E7" w:rsidRPr="004F7E27">
              <w:rPr>
                <w:rFonts w:ascii="Georgia" w:hAnsi="Georgia"/>
                <w:b/>
              </w:rPr>
              <w:t>K</w:t>
            </w:r>
          </w:p>
        </w:tc>
        <w:tc>
          <w:tcPr>
            <w:tcW w:w="0" w:type="auto"/>
          </w:tcPr>
          <w:p w14:paraId="4C16A29A" w14:textId="2D579762" w:rsidR="00A23B05" w:rsidRPr="004F7E27" w:rsidRDefault="00641460" w:rsidP="00557C5A">
            <w:pPr>
              <w:rPr>
                <w:rFonts w:ascii="Georgia" w:eastAsia="Times New Roman" w:hAnsi="Georgia" w:cs="Times New Roman"/>
                <w:lang w:eastAsia="sv-SE"/>
              </w:rPr>
            </w:pPr>
            <w:r w:rsidRPr="004F7E27">
              <w:rPr>
                <w:rFonts w:ascii="Georgia" w:eastAsia="Times New Roman" w:hAnsi="Georgia" w:cs="Times New Roman"/>
                <w:lang w:eastAsia="sv-SE"/>
              </w:rPr>
              <w:t xml:space="preserve">Inhämta </w:t>
            </w:r>
            <w:r w:rsidRPr="004F7E27">
              <w:rPr>
                <w:rFonts w:ascii="Georgia" w:eastAsia="Times New Roman" w:hAnsi="Georgia" w:cs="Times New Roman"/>
              </w:rPr>
              <w:t>r</w:t>
            </w:r>
            <w:r w:rsidR="00A23B05" w:rsidRPr="004F7E27">
              <w:rPr>
                <w:rFonts w:ascii="Georgia" w:eastAsia="Times New Roman" w:hAnsi="Georgia" w:cs="Times New Roman"/>
              </w:rPr>
              <w:t xml:space="preserve">elevanta kunskaper och metoder </w:t>
            </w:r>
            <w:r w:rsidRPr="004F7E27">
              <w:rPr>
                <w:rFonts w:ascii="Georgia" w:eastAsia="Times New Roman" w:hAnsi="Georgia" w:cs="Times New Roman"/>
              </w:rPr>
              <w:t>och tillämpat dessa på lämpligt sätt</w:t>
            </w:r>
            <w:r w:rsidR="00A23B05" w:rsidRPr="004F7E27">
              <w:rPr>
                <w:rFonts w:ascii="Georgia" w:eastAsia="Times New Roman" w:hAnsi="Georgia" w:cs="Times New Roman"/>
              </w:rPr>
              <w:t>.</w:t>
            </w:r>
          </w:p>
          <w:p w14:paraId="239123E1" w14:textId="77777777" w:rsidR="002076E7" w:rsidRPr="004F7E27" w:rsidRDefault="00502EE5" w:rsidP="00F81719">
            <w:pPr>
              <w:autoSpaceDE w:val="0"/>
              <w:autoSpaceDN w:val="0"/>
              <w:adjustRightInd w:val="0"/>
              <w:rPr>
                <w:rFonts w:ascii="Georgia" w:eastAsia="Times New Roman" w:hAnsi="Georgia" w:cs="Times New Roman"/>
                <w:lang w:eastAsia="sv-SE"/>
              </w:rPr>
            </w:pPr>
            <w:r w:rsidRPr="004F7E27">
              <w:rPr>
                <w:rFonts w:ascii="Georgia" w:eastAsia="Times New Roman" w:hAnsi="Georgia" w:cs="Times New Roman"/>
                <w:lang w:eastAsia="sv-SE"/>
              </w:rPr>
              <w:t>Självständigt identifiera egna behov av ny kunskap, samt inhämta dessa kunskaper.</w:t>
            </w:r>
          </w:p>
          <w:p w14:paraId="294D4A9D" w14:textId="0CE74624" w:rsidR="009D533C" w:rsidRPr="004F7E27" w:rsidRDefault="009D533C" w:rsidP="00F81719">
            <w:pPr>
              <w:autoSpaceDE w:val="0"/>
              <w:autoSpaceDN w:val="0"/>
              <w:adjustRightInd w:val="0"/>
              <w:rPr>
                <w:rFonts w:ascii="Georgia" w:hAnsi="Georgia" w:cs="Times New Roman"/>
              </w:rPr>
            </w:pPr>
          </w:p>
        </w:tc>
      </w:tr>
      <w:tr w:rsidR="00583128" w:rsidRPr="004F7E27" w14:paraId="2A73AE2A" w14:textId="77777777" w:rsidTr="00F81719">
        <w:tc>
          <w:tcPr>
            <w:tcW w:w="659" w:type="dxa"/>
          </w:tcPr>
          <w:p w14:paraId="10B44006" w14:textId="698BED5F" w:rsidR="002076E7" w:rsidRPr="004F7E27" w:rsidRDefault="00C14C26" w:rsidP="00F81719">
            <w:pPr>
              <w:rPr>
                <w:rFonts w:ascii="Georgia" w:hAnsi="Georgia"/>
                <w:b/>
              </w:rPr>
            </w:pPr>
            <w:r w:rsidRPr="004F7E27">
              <w:rPr>
                <w:rFonts w:ascii="Georgia" w:hAnsi="Georgia"/>
                <w:b/>
              </w:rPr>
              <w:t>MHK</w:t>
            </w:r>
          </w:p>
        </w:tc>
        <w:tc>
          <w:tcPr>
            <w:tcW w:w="0" w:type="auto"/>
          </w:tcPr>
          <w:p w14:paraId="6736554F" w14:textId="377CF9AB" w:rsidR="002076E7" w:rsidRPr="004F7E27" w:rsidRDefault="00C14C26" w:rsidP="00A23B05">
            <w:pPr>
              <w:rPr>
                <w:rFonts w:ascii="Georgia" w:hAnsi="Georgia" w:cs="Times New Roman"/>
              </w:rPr>
            </w:pPr>
            <w:r w:rsidRPr="004F7E27">
              <w:rPr>
                <w:rFonts w:ascii="Georgia" w:eastAsia="Times New Roman" w:hAnsi="Georgia" w:cs="Times New Roman"/>
              </w:rPr>
              <w:t>Utvärderingen är utförlig (t.ex. används flera alternativa metoder) och resultaten analyseras öppet och kritiskt.</w:t>
            </w:r>
          </w:p>
        </w:tc>
      </w:tr>
      <w:tr w:rsidR="002076E7" w:rsidRPr="004F7E27" w14:paraId="127E0552" w14:textId="77777777" w:rsidTr="00F81719">
        <w:tc>
          <w:tcPr>
            <w:tcW w:w="659" w:type="dxa"/>
          </w:tcPr>
          <w:p w14:paraId="32ED3B67" w14:textId="77777777" w:rsidR="002076E7" w:rsidRPr="004F7E27" w:rsidRDefault="002076E7" w:rsidP="00F81719">
            <w:pPr>
              <w:rPr>
                <w:rFonts w:ascii="Georgia" w:hAnsi="Georgia"/>
                <w:b/>
              </w:rPr>
            </w:pPr>
            <w:r w:rsidRPr="004F7E27">
              <w:rPr>
                <w:rFonts w:ascii="Georgia" w:hAnsi="Georgia"/>
                <w:b/>
              </w:rPr>
              <w:t>BK</w:t>
            </w:r>
          </w:p>
        </w:tc>
        <w:tc>
          <w:tcPr>
            <w:tcW w:w="0" w:type="auto"/>
          </w:tcPr>
          <w:p w14:paraId="520CB675" w14:textId="77777777" w:rsidR="002076E7" w:rsidRPr="004F7E27" w:rsidRDefault="002076E7" w:rsidP="00F81719">
            <w:pPr>
              <w:rPr>
                <w:rFonts w:ascii="Georgia" w:eastAsia="Times New Roman" w:hAnsi="Georgia" w:cs="Times New Roman"/>
              </w:rPr>
            </w:pPr>
            <w:r w:rsidRPr="004F7E27">
              <w:rPr>
                <w:rFonts w:ascii="Georgia" w:eastAsia="Times New Roman" w:hAnsi="Georgia" w:cs="Times New Roman"/>
              </w:rPr>
              <w:t xml:space="preserve">Områden med relevans för arbetet tas </w:t>
            </w:r>
            <w:proofErr w:type="gramStart"/>
            <w:r w:rsidRPr="004F7E27">
              <w:rPr>
                <w:rFonts w:ascii="Georgia" w:eastAsia="Times New Roman" w:hAnsi="Georgia" w:cs="Times New Roman"/>
              </w:rPr>
              <w:t>ej</w:t>
            </w:r>
            <w:proofErr w:type="gramEnd"/>
            <w:r w:rsidRPr="004F7E27">
              <w:rPr>
                <w:rFonts w:ascii="Georgia" w:eastAsia="Times New Roman" w:hAnsi="Georgia" w:cs="Times New Roman"/>
              </w:rPr>
              <w:t xml:space="preserve"> upp eller används inte. Valda och inhämtade kunskaper redovisas inte på ett tydligt sätt och saknar motivering.</w:t>
            </w:r>
          </w:p>
          <w:p w14:paraId="4CC090C0" w14:textId="77777777" w:rsidR="002076E7" w:rsidRPr="004F7E27" w:rsidRDefault="002076E7" w:rsidP="00F81719">
            <w:pPr>
              <w:autoSpaceDE w:val="0"/>
              <w:autoSpaceDN w:val="0"/>
              <w:adjustRightInd w:val="0"/>
              <w:rPr>
                <w:rFonts w:ascii="Georgia" w:hAnsi="Georgia" w:cs="Times New Roman"/>
              </w:rPr>
            </w:pPr>
          </w:p>
        </w:tc>
      </w:tr>
    </w:tbl>
    <w:p w14:paraId="079EE007" w14:textId="77777777" w:rsidR="002076E7" w:rsidRPr="004F7E27" w:rsidRDefault="002076E7" w:rsidP="002076E7">
      <w:pPr>
        <w:rPr>
          <w:rFonts w:ascii="Georgia" w:hAnsi="Georgia"/>
        </w:rPr>
      </w:pPr>
    </w:p>
    <w:p w14:paraId="750519B9" w14:textId="77777777" w:rsidR="002076E7" w:rsidRPr="00C24183" w:rsidRDefault="002076E7" w:rsidP="002076E7"/>
    <w:p w14:paraId="644B9E90" w14:textId="09384A3D" w:rsidR="002076E7" w:rsidRPr="00C24183" w:rsidRDefault="002076E7" w:rsidP="00EA350C">
      <w:pPr>
        <w:pStyle w:val="Heading2"/>
      </w:pPr>
      <w:r w:rsidRPr="00C24183">
        <w:t>Ingenjörsmässigt och vetenskapligt innehåll</w:t>
      </w:r>
      <w:r w:rsidR="00324CBF" w:rsidRPr="00C24183">
        <w:t>, IV1</w:t>
      </w:r>
    </w:p>
    <w:p w14:paraId="0DB338DD" w14:textId="77777777" w:rsidR="002076E7" w:rsidRDefault="002076E7" w:rsidP="002076E7">
      <w:pPr>
        <w:rPr>
          <w:rFonts w:ascii="Georgia" w:hAnsi="Georgia"/>
          <w:i/>
        </w:rPr>
      </w:pPr>
    </w:p>
    <w:p w14:paraId="47D31C85" w14:textId="77777777" w:rsidR="002639B7" w:rsidRPr="00DE1811" w:rsidRDefault="002639B7" w:rsidP="002076E7">
      <w:pPr>
        <w:rPr>
          <w:rFonts w:ascii="Georgia" w:hAnsi="Georgia"/>
          <w:i/>
        </w:rPr>
      </w:pPr>
    </w:p>
    <w:p w14:paraId="22FAC2F8" w14:textId="500ACCA9" w:rsidR="002076E7" w:rsidRPr="00DE1811" w:rsidRDefault="002076E7" w:rsidP="004C2935">
      <w:pPr>
        <w:pStyle w:val="BodyText"/>
        <w:rPr>
          <w:rFonts w:ascii="Georgia" w:hAnsi="Georgia"/>
          <w:i/>
          <w:lang w:eastAsia="sv-SE"/>
        </w:rPr>
      </w:pPr>
      <w:r w:rsidRPr="00DE1811">
        <w:rPr>
          <w:rFonts w:ascii="Georgia" w:eastAsia="Times New Roman" w:hAnsi="Georgia"/>
          <w:b/>
          <w:lang w:eastAsia="sv-SE"/>
        </w:rPr>
        <w:t xml:space="preserve">IV1. </w:t>
      </w:r>
      <w:r w:rsidR="00FB0979" w:rsidRPr="00DE1811">
        <w:rPr>
          <w:rFonts w:ascii="Georgia" w:eastAsia="Times New Roman" w:hAnsi="Georgia" w:cs="Times New Roman"/>
          <w:i/>
        </w:rPr>
        <w:t>Väsentligt fördjupade kunskaper inom huvudområdet/inriktningen för utbildningen, inkluderande fördjupad insikt i aktuellt fors</w:t>
      </w:r>
      <w:r w:rsidR="00864CAE" w:rsidRPr="00DE1811">
        <w:rPr>
          <w:rFonts w:ascii="Georgia" w:eastAsia="Times New Roman" w:hAnsi="Georgia" w:cs="Times New Roman"/>
          <w:i/>
        </w:rPr>
        <w:t>knings- och utvecklingsarbete</w:t>
      </w:r>
      <w:r w:rsidR="00FB0979" w:rsidRPr="00DE1811">
        <w:rPr>
          <w:rFonts w:ascii="Georgia" w:eastAsia="Times New Roman" w:hAnsi="Georgia" w:cs="Times New Roman"/>
          <w:i/>
        </w:rPr>
        <w:t xml:space="preserve"> </w:t>
      </w:r>
      <w:r w:rsidR="00A81464" w:rsidRPr="00DE1811">
        <w:rPr>
          <w:rFonts w:ascii="Georgia" w:eastAsia="Times New Roman" w:hAnsi="Georgia" w:cs="Times New Roman"/>
          <w:i/>
        </w:rPr>
        <w:t>(</w:t>
      </w:r>
      <w:r w:rsidR="0040224B" w:rsidRPr="00DE1811">
        <w:rPr>
          <w:rFonts w:ascii="Georgia" w:hAnsi="Georgia"/>
          <w:bCs/>
          <w:i/>
        </w:rPr>
        <w:t xml:space="preserve">Motsvarar Punkt </w:t>
      </w:r>
      <w:r w:rsidR="00B86908" w:rsidRPr="00DE1811">
        <w:rPr>
          <w:rFonts w:ascii="Georgia" w:hAnsi="Georgia"/>
          <w:bCs/>
          <w:i/>
        </w:rPr>
        <w:t>3</w:t>
      </w:r>
      <w:r w:rsidR="0040224B" w:rsidRPr="00DE1811">
        <w:rPr>
          <w:rFonts w:ascii="Georgia" w:hAnsi="Georgia"/>
          <w:bCs/>
          <w:i/>
        </w:rPr>
        <w:t xml:space="preserve"> i kursplanen, </w:t>
      </w:r>
      <w:r w:rsidR="007220C2" w:rsidRPr="00DE1811">
        <w:rPr>
          <w:rFonts w:ascii="Georgia" w:hAnsi="Georgia"/>
          <w:bCs/>
          <w:i/>
        </w:rPr>
        <w:t>Civilingenjör och Kandidat</w:t>
      </w:r>
      <w:r w:rsidR="00A81464" w:rsidRPr="00DE1811">
        <w:rPr>
          <w:rFonts w:ascii="Georgia" w:hAnsi="Georgia" w:cs="Times New Roman"/>
          <w:i/>
        </w:rPr>
        <w:t>)</w:t>
      </w:r>
    </w:p>
    <w:p w14:paraId="3C6EC814" w14:textId="1D0D09FE" w:rsidR="002076E7" w:rsidRPr="00DB679D" w:rsidRDefault="00DB679D" w:rsidP="00EA350C">
      <w:pPr>
        <w:pStyle w:val="Heading3"/>
      </w:pPr>
      <w:r w:rsidRPr="00C24183">
        <w:t>Bedömningskriterier</w:t>
      </w:r>
    </w:p>
    <w:tbl>
      <w:tblPr>
        <w:tblStyle w:val="TableGrid"/>
        <w:tblW w:w="0" w:type="auto"/>
        <w:tblInd w:w="108" w:type="dxa"/>
        <w:tblLook w:val="04A0" w:firstRow="1" w:lastRow="0" w:firstColumn="1" w:lastColumn="0" w:noHBand="0" w:noVBand="1"/>
      </w:tblPr>
      <w:tblGrid>
        <w:gridCol w:w="767"/>
        <w:gridCol w:w="8413"/>
      </w:tblGrid>
      <w:tr w:rsidR="00583128" w:rsidRPr="00821364" w14:paraId="14644CEA" w14:textId="77777777" w:rsidTr="00F81719">
        <w:tc>
          <w:tcPr>
            <w:tcW w:w="659" w:type="dxa"/>
          </w:tcPr>
          <w:p w14:paraId="00FE76B2" w14:textId="1D3484FC" w:rsidR="002076E7" w:rsidRPr="00821364" w:rsidRDefault="00472360" w:rsidP="00F81719">
            <w:pPr>
              <w:rPr>
                <w:rFonts w:ascii="Georgia" w:hAnsi="Georgia"/>
                <w:b/>
              </w:rPr>
            </w:pPr>
            <w:r w:rsidRPr="00821364">
              <w:rPr>
                <w:rFonts w:ascii="Georgia" w:hAnsi="Georgia"/>
                <w:b/>
              </w:rPr>
              <w:t>G</w:t>
            </w:r>
            <w:r w:rsidR="002076E7" w:rsidRPr="00821364">
              <w:rPr>
                <w:rFonts w:ascii="Georgia" w:hAnsi="Georgia"/>
                <w:b/>
              </w:rPr>
              <w:t>K</w:t>
            </w:r>
          </w:p>
        </w:tc>
        <w:tc>
          <w:tcPr>
            <w:tcW w:w="0" w:type="auto"/>
          </w:tcPr>
          <w:p w14:paraId="3D1C2C75" w14:textId="2F1FF0BD" w:rsidR="002076E7" w:rsidRPr="00821364" w:rsidRDefault="00D46818" w:rsidP="00F81719">
            <w:pPr>
              <w:rPr>
                <w:rFonts w:ascii="Georgia" w:eastAsia="Times New Roman" w:hAnsi="Georgia" w:cs="Times New Roman"/>
              </w:rPr>
            </w:pPr>
            <w:r w:rsidRPr="00821364">
              <w:rPr>
                <w:rFonts w:ascii="Georgia" w:eastAsia="Times New Roman" w:hAnsi="Georgia" w:cs="Times New Roman"/>
              </w:rPr>
              <w:t>Uppvisa e</w:t>
            </w:r>
            <w:r w:rsidR="002076E7" w:rsidRPr="00821364">
              <w:rPr>
                <w:rFonts w:ascii="Georgia" w:eastAsia="Times New Roman" w:hAnsi="Georgia" w:cs="Times New Roman"/>
              </w:rPr>
              <w:t xml:space="preserve">n väsentlig </w:t>
            </w:r>
            <w:r w:rsidRPr="00821364">
              <w:rPr>
                <w:rFonts w:ascii="Georgia" w:eastAsia="Times New Roman" w:hAnsi="Georgia" w:cs="Times New Roman"/>
              </w:rPr>
              <w:t xml:space="preserve">och </w:t>
            </w:r>
            <w:r w:rsidR="00566914" w:rsidRPr="00821364">
              <w:rPr>
                <w:rFonts w:ascii="Georgia" w:eastAsia="Times New Roman" w:hAnsi="Georgia" w:cs="Times New Roman"/>
              </w:rPr>
              <w:t xml:space="preserve">fördjupad insikt i aktuellt forsknings- och utvecklingsarbete </w:t>
            </w:r>
            <w:r w:rsidR="002076E7" w:rsidRPr="00821364">
              <w:rPr>
                <w:rFonts w:ascii="Georgia" w:eastAsia="Times New Roman" w:hAnsi="Georgia" w:cs="Times New Roman"/>
              </w:rPr>
              <w:t xml:space="preserve">inom huvudområdet. </w:t>
            </w:r>
          </w:p>
          <w:p w14:paraId="18F8FB16" w14:textId="77777777" w:rsidR="00B274DA" w:rsidRPr="00821364" w:rsidRDefault="00B274DA" w:rsidP="00F81719">
            <w:pPr>
              <w:rPr>
                <w:rFonts w:ascii="Georgia" w:eastAsia="Times New Roman" w:hAnsi="Georgia" w:cs="Times New Roman"/>
              </w:rPr>
            </w:pPr>
          </w:p>
          <w:p w14:paraId="7CE25B45" w14:textId="30D27581" w:rsidR="002076E7" w:rsidRPr="00821364" w:rsidRDefault="002076E7" w:rsidP="00F81719">
            <w:pPr>
              <w:rPr>
                <w:rFonts w:ascii="Georgia" w:eastAsia="Times New Roman" w:hAnsi="Georgia" w:cs="Times New Roman"/>
              </w:rPr>
            </w:pPr>
            <w:r w:rsidRPr="00821364">
              <w:rPr>
                <w:rFonts w:ascii="Georgia" w:eastAsia="Times New Roman" w:hAnsi="Georgia" w:cs="Times New Roman"/>
              </w:rPr>
              <w:t>Arbetet utnyttjar kunskaper från studier på avancerad nivå inom huvudområdet. En omfattande genomgång av befintlig litteratur samt en reflektion över arbetets koppling till kunskapsfronten inom huvudområdet finns.</w:t>
            </w:r>
          </w:p>
          <w:p w14:paraId="12D45869" w14:textId="77777777" w:rsidR="002076E7" w:rsidRPr="00821364" w:rsidRDefault="002076E7" w:rsidP="00F81719">
            <w:pPr>
              <w:rPr>
                <w:rFonts w:ascii="Georgia" w:eastAsia="Times New Roman" w:hAnsi="Georgia" w:cs="Times New Roman"/>
              </w:rPr>
            </w:pPr>
            <w:r w:rsidRPr="00821364">
              <w:rPr>
                <w:rFonts w:ascii="Georgia" w:eastAsia="Times New Roman" w:hAnsi="Georgia" w:cs="Times New Roman"/>
              </w:rPr>
              <w:t xml:space="preserve">Arbetet bidrar på ett tydligt redovisat sätt till ny kunskap inom huvudområdet. </w:t>
            </w:r>
          </w:p>
          <w:p w14:paraId="77506ECF" w14:textId="77777777" w:rsidR="002076E7" w:rsidRPr="00821364" w:rsidRDefault="002076E7" w:rsidP="00F81719">
            <w:pPr>
              <w:rPr>
                <w:rFonts w:ascii="Georgia" w:eastAsia="Times New Roman" w:hAnsi="Georgia" w:cs="Times New Roman"/>
              </w:rPr>
            </w:pPr>
            <w:r w:rsidRPr="00821364">
              <w:rPr>
                <w:rFonts w:ascii="Georgia" w:eastAsia="Times New Roman" w:hAnsi="Georgia" w:cs="Times New Roman"/>
              </w:rPr>
              <w:t>Arbetet demonstrerar förmåga att ge ett självständigt bidrag till om</w:t>
            </w:r>
          </w:p>
          <w:p w14:paraId="63B80404" w14:textId="77777777" w:rsidR="002076E7" w:rsidRPr="00821364" w:rsidRDefault="002076E7" w:rsidP="00F81719">
            <w:pPr>
              <w:rPr>
                <w:rFonts w:ascii="Georgia" w:eastAsia="Times New Roman" w:hAnsi="Georgia" w:cs="Times New Roman"/>
              </w:rPr>
            </w:pPr>
            <w:r w:rsidRPr="00821364">
              <w:rPr>
                <w:rFonts w:ascii="Georgia" w:eastAsia="Times New Roman" w:hAnsi="Georgia" w:cs="Times New Roman"/>
              </w:rPr>
              <w:t>rådet.</w:t>
            </w:r>
          </w:p>
          <w:p w14:paraId="403779F6" w14:textId="77777777" w:rsidR="009034FF" w:rsidRPr="00821364" w:rsidRDefault="009034FF" w:rsidP="00E72F77">
            <w:pPr>
              <w:rPr>
                <w:rFonts w:ascii="Georgia" w:eastAsia="Times New Roman" w:hAnsi="Georgia" w:cs="Times New Roman"/>
              </w:rPr>
            </w:pPr>
          </w:p>
          <w:p w14:paraId="03B34F32" w14:textId="6B553DF9" w:rsidR="00E72F77" w:rsidRPr="00821364" w:rsidRDefault="00E72F77" w:rsidP="00E72F77">
            <w:pPr>
              <w:rPr>
                <w:rFonts w:ascii="Georgia" w:eastAsia="Times New Roman" w:hAnsi="Georgia" w:cs="Times New Roman"/>
              </w:rPr>
            </w:pPr>
            <w:r w:rsidRPr="00821364">
              <w:rPr>
                <w:rFonts w:ascii="Georgia" w:eastAsia="Times New Roman" w:hAnsi="Georgia" w:cs="Times New Roman"/>
              </w:rPr>
              <w:t>En skriftlig genomgång av befintlig litteratur samt att en reflektion över arbetets koppling till kunskapsfronten inom huvudområdet finns.</w:t>
            </w:r>
          </w:p>
          <w:p w14:paraId="257F015E" w14:textId="77777777" w:rsidR="00E72F77" w:rsidRPr="00821364" w:rsidRDefault="00E72F77" w:rsidP="00F81719">
            <w:pPr>
              <w:rPr>
                <w:rFonts w:ascii="Georgia" w:eastAsia="Times New Roman" w:hAnsi="Georgia" w:cs="Times New Roman"/>
                <w:lang w:eastAsia="sv-SE"/>
              </w:rPr>
            </w:pPr>
          </w:p>
        </w:tc>
      </w:tr>
      <w:tr w:rsidR="00583128" w:rsidRPr="00821364" w14:paraId="2F50C452" w14:textId="77777777" w:rsidTr="00F81719">
        <w:tc>
          <w:tcPr>
            <w:tcW w:w="659" w:type="dxa"/>
          </w:tcPr>
          <w:p w14:paraId="66E777B6" w14:textId="4BA59A5A" w:rsidR="002076E7" w:rsidRPr="00821364" w:rsidRDefault="0095014A" w:rsidP="00F81719">
            <w:pPr>
              <w:rPr>
                <w:rFonts w:ascii="Georgia" w:hAnsi="Georgia"/>
                <w:b/>
              </w:rPr>
            </w:pPr>
            <w:r w:rsidRPr="00821364">
              <w:rPr>
                <w:rFonts w:ascii="Georgia" w:hAnsi="Georgia"/>
                <w:b/>
              </w:rPr>
              <w:t>MHK</w:t>
            </w:r>
          </w:p>
        </w:tc>
        <w:tc>
          <w:tcPr>
            <w:tcW w:w="0" w:type="auto"/>
          </w:tcPr>
          <w:p w14:paraId="08FA04B8" w14:textId="77777777" w:rsidR="002076E7" w:rsidRDefault="00B11744" w:rsidP="0095014A">
            <w:pPr>
              <w:rPr>
                <w:rFonts w:ascii="Georgia" w:eastAsia="Times New Roman" w:hAnsi="Georgia" w:cs="Times New Roman"/>
                <w:i/>
              </w:rPr>
            </w:pPr>
            <w:r w:rsidRPr="002639B7">
              <w:rPr>
                <w:rFonts w:ascii="Georgia" w:hAnsi="Georgia" w:cs="Times New Roman"/>
                <w:i/>
              </w:rPr>
              <w:t xml:space="preserve">Dessutom, </w:t>
            </w:r>
            <w:r w:rsidRPr="002639B7">
              <w:rPr>
                <w:rFonts w:ascii="Georgia" w:eastAsia="Times New Roman" w:hAnsi="Georgia" w:cs="Times New Roman"/>
                <w:i/>
              </w:rPr>
              <w:t>genomgången av litteraturen innehåller en tydligare syntes av tidigare forsknings- och/eller utvecklingsarbete som är relevant för arbetet.</w:t>
            </w:r>
          </w:p>
          <w:p w14:paraId="70B01CE1" w14:textId="2A933267" w:rsidR="002639B7" w:rsidRPr="002639B7" w:rsidRDefault="002639B7" w:rsidP="0095014A">
            <w:pPr>
              <w:rPr>
                <w:rFonts w:ascii="Georgia" w:hAnsi="Georgia" w:cs="Times New Roman"/>
                <w:i/>
              </w:rPr>
            </w:pPr>
          </w:p>
        </w:tc>
      </w:tr>
      <w:tr w:rsidR="002076E7" w:rsidRPr="00821364" w14:paraId="5F8083F8" w14:textId="77777777" w:rsidTr="00F81719">
        <w:tc>
          <w:tcPr>
            <w:tcW w:w="659" w:type="dxa"/>
          </w:tcPr>
          <w:p w14:paraId="48885CDF" w14:textId="77777777" w:rsidR="002076E7" w:rsidRPr="00821364" w:rsidRDefault="002076E7" w:rsidP="00F81719">
            <w:pPr>
              <w:rPr>
                <w:rFonts w:ascii="Georgia" w:hAnsi="Georgia"/>
                <w:b/>
              </w:rPr>
            </w:pPr>
            <w:r w:rsidRPr="00821364">
              <w:rPr>
                <w:rFonts w:ascii="Georgia" w:hAnsi="Georgia"/>
                <w:b/>
              </w:rPr>
              <w:t>BK</w:t>
            </w:r>
          </w:p>
        </w:tc>
        <w:tc>
          <w:tcPr>
            <w:tcW w:w="0" w:type="auto"/>
          </w:tcPr>
          <w:p w14:paraId="325FC41C" w14:textId="23EEB8B4" w:rsidR="002076E7" w:rsidRPr="00821364" w:rsidRDefault="002076E7" w:rsidP="00F81719">
            <w:pPr>
              <w:rPr>
                <w:rFonts w:ascii="Georgia" w:eastAsia="Times New Roman" w:hAnsi="Georgia" w:cs="Times New Roman"/>
              </w:rPr>
            </w:pPr>
            <w:r w:rsidRPr="00821364">
              <w:rPr>
                <w:rFonts w:ascii="Georgia" w:eastAsia="Times New Roman" w:hAnsi="Georgia" w:cs="Times New Roman"/>
              </w:rPr>
              <w:t>Arbetets koppling till huvudområdet är svag eller saknas. Kunskaper från avancerad nivå inom huvudområdet utnyttjas inte.</w:t>
            </w:r>
          </w:p>
          <w:p w14:paraId="1EF32BA2" w14:textId="77777777" w:rsidR="002076E7" w:rsidRPr="00821364" w:rsidRDefault="002076E7" w:rsidP="00F81719">
            <w:pPr>
              <w:rPr>
                <w:rFonts w:ascii="Georgia" w:eastAsia="Times New Roman" w:hAnsi="Georgia" w:cs="Times New Roman"/>
              </w:rPr>
            </w:pPr>
            <w:r w:rsidRPr="00821364">
              <w:rPr>
                <w:rFonts w:ascii="Georgia" w:eastAsia="Times New Roman" w:hAnsi="Georgia" w:cs="Times New Roman"/>
              </w:rPr>
              <w:t>Litteratursammanställning samt reflektion över arbetets koppling till tillhörande kunskapsområde saknas.</w:t>
            </w:r>
          </w:p>
          <w:p w14:paraId="71DDA7F0" w14:textId="77777777" w:rsidR="002076E7" w:rsidRPr="00821364" w:rsidRDefault="002076E7" w:rsidP="00F81719">
            <w:pPr>
              <w:autoSpaceDE w:val="0"/>
              <w:autoSpaceDN w:val="0"/>
              <w:adjustRightInd w:val="0"/>
              <w:rPr>
                <w:rFonts w:ascii="Georgia" w:hAnsi="Georgia" w:cs="Times New Roman"/>
              </w:rPr>
            </w:pPr>
          </w:p>
        </w:tc>
      </w:tr>
    </w:tbl>
    <w:p w14:paraId="60539C94" w14:textId="77777777" w:rsidR="002076E7" w:rsidRPr="00821364" w:rsidRDefault="002076E7" w:rsidP="002076E7">
      <w:pPr>
        <w:rPr>
          <w:rFonts w:ascii="Georgia" w:hAnsi="Georgia"/>
        </w:rPr>
      </w:pPr>
    </w:p>
    <w:p w14:paraId="02AAD1A8" w14:textId="77777777" w:rsidR="002076E7" w:rsidRPr="00821364" w:rsidRDefault="002076E7" w:rsidP="002076E7">
      <w:pPr>
        <w:rPr>
          <w:rFonts w:ascii="Georgia" w:eastAsia="Times New Roman" w:hAnsi="Georgia"/>
          <w:b/>
          <w:lang w:eastAsia="sv-SE"/>
        </w:rPr>
      </w:pPr>
    </w:p>
    <w:p w14:paraId="6E39BF1E" w14:textId="77777777" w:rsidR="002076E7" w:rsidRPr="00821364" w:rsidRDefault="002076E7" w:rsidP="002076E7">
      <w:pPr>
        <w:rPr>
          <w:rFonts w:ascii="Georgia" w:eastAsia="Times New Roman" w:hAnsi="Georgia"/>
          <w:b/>
          <w:lang w:eastAsia="sv-SE"/>
        </w:rPr>
      </w:pPr>
    </w:p>
    <w:p w14:paraId="2A3B0061" w14:textId="18211814" w:rsidR="002076E7" w:rsidRPr="00821364" w:rsidRDefault="002076E7" w:rsidP="00186F69">
      <w:pPr>
        <w:pStyle w:val="BodyText"/>
        <w:rPr>
          <w:rFonts w:ascii="Georgia" w:hAnsi="Georgia"/>
          <w:i/>
          <w:lang w:eastAsia="sv-SE"/>
        </w:rPr>
      </w:pPr>
      <w:r w:rsidRPr="00821364">
        <w:rPr>
          <w:rFonts w:ascii="Georgia" w:eastAsia="Times New Roman" w:hAnsi="Georgia"/>
          <w:b/>
          <w:lang w:eastAsia="sv-SE"/>
        </w:rPr>
        <w:t>IV2.</w:t>
      </w:r>
      <w:r w:rsidR="008A75E3" w:rsidRPr="00821364">
        <w:rPr>
          <w:rFonts w:ascii="Georgia" w:eastAsia="Times New Roman" w:hAnsi="Georgia" w:cs="Times New Roman"/>
          <w:i/>
        </w:rPr>
        <w:t xml:space="preserve"> </w:t>
      </w:r>
      <w:r w:rsidR="005744EF" w:rsidRPr="00821364">
        <w:rPr>
          <w:rFonts w:ascii="Georgia" w:eastAsia="Times New Roman" w:hAnsi="Georgia" w:cs="Times New Roman"/>
          <w:i/>
        </w:rPr>
        <w:t>Fördjupad metodkunskap inom huvudområdet/inriktningen för utbildningen, (</w:t>
      </w:r>
      <w:r w:rsidR="0040224B" w:rsidRPr="00821364">
        <w:rPr>
          <w:rFonts w:ascii="Georgia" w:hAnsi="Georgia"/>
          <w:bCs/>
          <w:i/>
        </w:rPr>
        <w:t xml:space="preserve">Motsvarar Punkt </w:t>
      </w:r>
      <w:r w:rsidR="00E11992" w:rsidRPr="00821364">
        <w:rPr>
          <w:rFonts w:ascii="Georgia" w:hAnsi="Georgia"/>
          <w:bCs/>
          <w:i/>
        </w:rPr>
        <w:t>5</w:t>
      </w:r>
      <w:r w:rsidR="0040224B" w:rsidRPr="00821364">
        <w:rPr>
          <w:rFonts w:ascii="Georgia" w:hAnsi="Georgia"/>
          <w:bCs/>
          <w:i/>
        </w:rPr>
        <w:t xml:space="preserve"> i kursplanen, </w:t>
      </w:r>
      <w:r w:rsidR="007220C2" w:rsidRPr="00821364">
        <w:rPr>
          <w:rFonts w:ascii="Georgia" w:hAnsi="Georgia"/>
          <w:bCs/>
          <w:i/>
        </w:rPr>
        <w:t>Civilingenjör och Kandidat</w:t>
      </w:r>
      <w:r w:rsidR="008A75E3" w:rsidRPr="00821364">
        <w:rPr>
          <w:rFonts w:ascii="Georgia" w:hAnsi="Georgia" w:cs="Times New Roman"/>
          <w:i/>
        </w:rPr>
        <w:t>)</w:t>
      </w:r>
    </w:p>
    <w:p w14:paraId="6DAC744E" w14:textId="6D4C127D" w:rsidR="002C7024" w:rsidRPr="00DB679D" w:rsidRDefault="00DB679D" w:rsidP="006F5802">
      <w:pPr>
        <w:pStyle w:val="Heading3"/>
      </w:pPr>
      <w:r w:rsidRPr="00C24183">
        <w:t>Bedömningskriterier</w:t>
      </w:r>
    </w:p>
    <w:tbl>
      <w:tblPr>
        <w:tblStyle w:val="TableGrid"/>
        <w:tblW w:w="0" w:type="auto"/>
        <w:tblInd w:w="108" w:type="dxa"/>
        <w:tblLook w:val="04A0" w:firstRow="1" w:lastRow="0" w:firstColumn="1" w:lastColumn="0" w:noHBand="0" w:noVBand="1"/>
      </w:tblPr>
      <w:tblGrid>
        <w:gridCol w:w="767"/>
        <w:gridCol w:w="8413"/>
      </w:tblGrid>
      <w:tr w:rsidR="00583128" w:rsidRPr="00936F0D" w14:paraId="05478993" w14:textId="77777777" w:rsidTr="00F81719">
        <w:tc>
          <w:tcPr>
            <w:tcW w:w="659" w:type="dxa"/>
          </w:tcPr>
          <w:p w14:paraId="348A434F" w14:textId="0FCE62DB" w:rsidR="002076E7" w:rsidRPr="00936F0D" w:rsidRDefault="006E4644" w:rsidP="00F81719">
            <w:pPr>
              <w:rPr>
                <w:rFonts w:ascii="Georgia" w:hAnsi="Georgia"/>
                <w:b/>
              </w:rPr>
            </w:pPr>
            <w:r w:rsidRPr="00936F0D">
              <w:rPr>
                <w:rFonts w:ascii="Georgia" w:hAnsi="Georgia"/>
                <w:b/>
              </w:rPr>
              <w:t>G</w:t>
            </w:r>
            <w:r w:rsidR="002076E7" w:rsidRPr="00936F0D">
              <w:rPr>
                <w:rFonts w:ascii="Georgia" w:hAnsi="Georgia"/>
                <w:b/>
              </w:rPr>
              <w:t>K</w:t>
            </w:r>
          </w:p>
        </w:tc>
        <w:tc>
          <w:tcPr>
            <w:tcW w:w="0" w:type="auto"/>
          </w:tcPr>
          <w:p w14:paraId="3744FEC6" w14:textId="1F3C72BC" w:rsidR="002076E7" w:rsidRPr="00936F0D" w:rsidRDefault="008276C6" w:rsidP="00075806">
            <w:pPr>
              <w:rPr>
                <w:rFonts w:ascii="Georgia" w:eastAsia="Times New Roman" w:hAnsi="Georgia" w:cs="Times New Roman"/>
              </w:rPr>
            </w:pPr>
            <w:r w:rsidRPr="00936F0D">
              <w:rPr>
                <w:rFonts w:ascii="Georgia" w:eastAsia="Times New Roman" w:hAnsi="Georgia" w:cs="Times New Roman"/>
              </w:rPr>
              <w:t>Uppvisar f</w:t>
            </w:r>
            <w:r w:rsidR="00C733E5" w:rsidRPr="00936F0D">
              <w:rPr>
                <w:rFonts w:ascii="Georgia" w:eastAsia="Times New Roman" w:hAnsi="Georgia" w:cs="Times New Roman"/>
              </w:rPr>
              <w:t>ördjupad metodkunskap inom huvudområdet/inriktningen för utbildningen</w:t>
            </w:r>
            <w:r w:rsidR="00D30E90" w:rsidRPr="00936F0D">
              <w:rPr>
                <w:rFonts w:ascii="Georgia" w:eastAsia="Times New Roman" w:hAnsi="Georgia" w:cs="Times New Roman"/>
              </w:rPr>
              <w:t>.</w:t>
            </w:r>
            <w:r w:rsidR="00C733E5" w:rsidRPr="00936F0D">
              <w:rPr>
                <w:rFonts w:ascii="Georgia" w:eastAsia="Times New Roman" w:hAnsi="Georgia" w:cs="Times New Roman"/>
              </w:rPr>
              <w:t xml:space="preserve"> </w:t>
            </w:r>
            <w:r w:rsidR="00075806" w:rsidRPr="00936F0D">
              <w:rPr>
                <w:rFonts w:ascii="Georgia" w:eastAsia="Times New Roman" w:hAnsi="Georgia" w:cs="Times New Roman"/>
              </w:rPr>
              <w:t>R</w:t>
            </w:r>
            <w:r w:rsidR="002076E7" w:rsidRPr="00936F0D">
              <w:rPr>
                <w:rFonts w:ascii="Georgia" w:eastAsia="Times New Roman" w:hAnsi="Georgia" w:cs="Times New Roman"/>
              </w:rPr>
              <w:t xml:space="preserve">elevanta ingenjörsmässiga eller vetenskapliga teorier och metoder har identifierats. Ett välmotiverat val av teori och metod har gjorts. Valda teorier och metoder har tillämpats på ett </w:t>
            </w:r>
            <w:r w:rsidR="00B147B2" w:rsidRPr="00936F0D">
              <w:rPr>
                <w:rFonts w:ascii="Georgia" w:eastAsia="Times New Roman" w:hAnsi="Georgia" w:cs="Times New Roman"/>
              </w:rPr>
              <w:t xml:space="preserve">innovativt och </w:t>
            </w:r>
            <w:r w:rsidR="002076E7" w:rsidRPr="00936F0D">
              <w:rPr>
                <w:rFonts w:ascii="Georgia" w:eastAsia="Times New Roman" w:hAnsi="Georgia" w:cs="Times New Roman"/>
              </w:rPr>
              <w:t>korrekt sätt.</w:t>
            </w:r>
          </w:p>
          <w:p w14:paraId="6CE30A7C" w14:textId="2378A7A4" w:rsidR="001D073B" w:rsidRPr="00936F0D" w:rsidRDefault="00AC2AB8" w:rsidP="00F81719">
            <w:pPr>
              <w:rPr>
                <w:rFonts w:ascii="Georgia" w:eastAsia="Times New Roman" w:hAnsi="Georgia" w:cs="Times New Roman"/>
              </w:rPr>
            </w:pPr>
            <w:r w:rsidRPr="00936F0D">
              <w:rPr>
                <w:rFonts w:ascii="Georgia" w:eastAsia="Times New Roman" w:hAnsi="Georgia" w:cs="Times New Roman"/>
              </w:rPr>
              <w:t xml:space="preserve">Examensarbetet inklusive skrivet material </w:t>
            </w:r>
            <w:r w:rsidR="00D96A23" w:rsidRPr="00936F0D">
              <w:rPr>
                <w:rFonts w:ascii="Georgia" w:eastAsia="Times New Roman" w:hAnsi="Georgia" w:cs="Times New Roman"/>
              </w:rPr>
              <w:t>använder</w:t>
            </w:r>
            <w:r w:rsidR="002076E7" w:rsidRPr="00936F0D">
              <w:rPr>
                <w:rFonts w:ascii="Georgia" w:eastAsia="Times New Roman" w:hAnsi="Georgia" w:cs="Times New Roman"/>
              </w:rPr>
              <w:t xml:space="preserve"> en djup och bred metodkunskap.</w:t>
            </w:r>
          </w:p>
          <w:p w14:paraId="1D5FF505" w14:textId="77777777" w:rsidR="002076E7" w:rsidRPr="00936F0D" w:rsidRDefault="002076E7" w:rsidP="00F81719">
            <w:pPr>
              <w:pStyle w:val="ListParagraph"/>
              <w:autoSpaceDE w:val="0"/>
              <w:autoSpaceDN w:val="0"/>
              <w:adjustRightInd w:val="0"/>
              <w:rPr>
                <w:rFonts w:ascii="Georgia" w:hAnsi="Georgia" w:cs="Times New Roman"/>
              </w:rPr>
            </w:pPr>
          </w:p>
        </w:tc>
      </w:tr>
      <w:tr w:rsidR="00583128" w:rsidRPr="00936F0D" w14:paraId="40C359B9" w14:textId="77777777" w:rsidTr="00F81719">
        <w:tc>
          <w:tcPr>
            <w:tcW w:w="659" w:type="dxa"/>
          </w:tcPr>
          <w:p w14:paraId="24758E31" w14:textId="394D0533" w:rsidR="002076E7" w:rsidRPr="00936F0D" w:rsidRDefault="00D72CC9" w:rsidP="00F81719">
            <w:pPr>
              <w:rPr>
                <w:rFonts w:ascii="Georgia" w:hAnsi="Georgia"/>
                <w:b/>
              </w:rPr>
            </w:pPr>
            <w:r w:rsidRPr="00936F0D">
              <w:rPr>
                <w:rFonts w:ascii="Georgia" w:hAnsi="Georgia"/>
                <w:b/>
              </w:rPr>
              <w:t>MHK</w:t>
            </w:r>
          </w:p>
        </w:tc>
        <w:tc>
          <w:tcPr>
            <w:tcW w:w="0" w:type="auto"/>
          </w:tcPr>
          <w:p w14:paraId="49E712A6" w14:textId="01D8BB0D" w:rsidR="002076E7" w:rsidRPr="00936F0D" w:rsidRDefault="00885FEF" w:rsidP="001D073B">
            <w:pPr>
              <w:rPr>
                <w:rFonts w:ascii="Georgia" w:hAnsi="Georgia" w:cs="Times New Roman"/>
              </w:rPr>
            </w:pPr>
            <w:r w:rsidRPr="00936F0D">
              <w:rPr>
                <w:rFonts w:ascii="Georgia" w:eastAsia="Times New Roman" w:hAnsi="Georgia" w:cs="Times New Roman"/>
              </w:rPr>
              <w:t xml:space="preserve">Dessutom valda teorier och metoder har tillämpats och/eller kombinerats på ett mer </w:t>
            </w:r>
            <w:r w:rsidRPr="00936F0D">
              <w:rPr>
                <w:rFonts w:ascii="Georgia" w:eastAsia="Times New Roman" w:hAnsi="Georgia" w:cs="Times New Roman"/>
              </w:rPr>
              <w:lastRenderedPageBreak/>
              <w:t>innovativt sätt.</w:t>
            </w:r>
          </w:p>
        </w:tc>
      </w:tr>
      <w:tr w:rsidR="00583128" w:rsidRPr="00936F0D" w14:paraId="615E7C50" w14:textId="77777777" w:rsidTr="00F81719">
        <w:tc>
          <w:tcPr>
            <w:tcW w:w="659" w:type="dxa"/>
          </w:tcPr>
          <w:p w14:paraId="2155EBDF" w14:textId="77777777" w:rsidR="002076E7" w:rsidRPr="00936F0D" w:rsidRDefault="002076E7" w:rsidP="00F81719">
            <w:pPr>
              <w:rPr>
                <w:rFonts w:ascii="Georgia" w:hAnsi="Georgia"/>
                <w:b/>
              </w:rPr>
            </w:pPr>
            <w:r w:rsidRPr="00936F0D">
              <w:rPr>
                <w:rFonts w:ascii="Georgia" w:hAnsi="Georgia"/>
                <w:b/>
              </w:rPr>
              <w:lastRenderedPageBreak/>
              <w:t>BK</w:t>
            </w:r>
          </w:p>
        </w:tc>
        <w:tc>
          <w:tcPr>
            <w:tcW w:w="0" w:type="auto"/>
          </w:tcPr>
          <w:p w14:paraId="78467F6F" w14:textId="77777777" w:rsidR="002076E7" w:rsidRPr="00936F0D" w:rsidRDefault="002076E7" w:rsidP="00F81719">
            <w:pPr>
              <w:rPr>
                <w:rFonts w:ascii="Georgia" w:eastAsia="Times New Roman" w:hAnsi="Georgia" w:cs="Times New Roman"/>
              </w:rPr>
            </w:pPr>
            <w:r w:rsidRPr="00936F0D">
              <w:rPr>
                <w:rFonts w:ascii="Georgia" w:eastAsia="Times New Roman" w:hAnsi="Georgia" w:cs="Times New Roman"/>
              </w:rPr>
              <w:t>Arbetets valda teorier och metoder saknar relevans. Studenten har inte visat att valda teorier metoder behärskas.</w:t>
            </w:r>
          </w:p>
          <w:p w14:paraId="4393B2B8" w14:textId="77777777" w:rsidR="002076E7" w:rsidRPr="00936F0D" w:rsidRDefault="002076E7" w:rsidP="00F81719">
            <w:pPr>
              <w:rPr>
                <w:rFonts w:ascii="Georgia" w:eastAsia="Times New Roman" w:hAnsi="Georgia" w:cs="Times New Roman"/>
              </w:rPr>
            </w:pPr>
          </w:p>
          <w:p w14:paraId="143C1E2E" w14:textId="77777777" w:rsidR="002076E7" w:rsidRPr="00936F0D" w:rsidRDefault="002076E7" w:rsidP="00F81719">
            <w:pPr>
              <w:autoSpaceDE w:val="0"/>
              <w:autoSpaceDN w:val="0"/>
              <w:adjustRightInd w:val="0"/>
              <w:rPr>
                <w:rFonts w:ascii="Georgia" w:hAnsi="Georgia" w:cs="Times New Roman"/>
              </w:rPr>
            </w:pPr>
          </w:p>
        </w:tc>
      </w:tr>
    </w:tbl>
    <w:p w14:paraId="00D3EC59" w14:textId="77777777" w:rsidR="002076E7" w:rsidRPr="00936F0D" w:rsidRDefault="002076E7" w:rsidP="002076E7">
      <w:pPr>
        <w:rPr>
          <w:rFonts w:ascii="Georgia" w:eastAsia="Times New Roman" w:hAnsi="Georgia" w:cs="Times New Roman"/>
          <w:lang w:eastAsia="sv-SE"/>
        </w:rPr>
      </w:pPr>
    </w:p>
    <w:p w14:paraId="5D1EB94B" w14:textId="77777777" w:rsidR="002076E7" w:rsidRPr="007A1738" w:rsidRDefault="002076E7" w:rsidP="002076E7">
      <w:pPr>
        <w:rPr>
          <w:rFonts w:ascii="Georgia" w:eastAsia="Times New Roman" w:hAnsi="Georgia" w:cs="Times New Roman"/>
          <w:lang w:eastAsia="sv-SE"/>
        </w:rPr>
      </w:pPr>
    </w:p>
    <w:p w14:paraId="7EB75D77" w14:textId="77777777" w:rsidR="002076E7" w:rsidRPr="007A1738" w:rsidRDefault="002076E7" w:rsidP="002076E7">
      <w:pPr>
        <w:rPr>
          <w:rFonts w:ascii="Georgia" w:eastAsia="Times New Roman" w:hAnsi="Georgia" w:cs="Times New Roman"/>
          <w:lang w:eastAsia="sv-SE"/>
        </w:rPr>
      </w:pPr>
    </w:p>
    <w:p w14:paraId="36A5F880" w14:textId="1C25A715" w:rsidR="003C1481" w:rsidRPr="007A1738" w:rsidRDefault="002076E7" w:rsidP="00DB679D">
      <w:pPr>
        <w:pStyle w:val="BodyText"/>
        <w:rPr>
          <w:rFonts w:ascii="Georgia" w:hAnsi="Georgia"/>
          <w:i/>
          <w:lang w:eastAsia="sv-SE"/>
        </w:rPr>
      </w:pPr>
      <w:r w:rsidRPr="007A1738">
        <w:rPr>
          <w:rFonts w:ascii="Georgia" w:eastAsia="Times New Roman" w:hAnsi="Georgia"/>
          <w:b/>
          <w:lang w:eastAsia="sv-SE"/>
        </w:rPr>
        <w:t xml:space="preserve">IV3. </w:t>
      </w:r>
      <w:r w:rsidR="005A5415" w:rsidRPr="007A1738">
        <w:rPr>
          <w:rFonts w:ascii="Georgia" w:eastAsia="Times New Roman" w:hAnsi="Georgia" w:cs="Times New Roman"/>
          <w:i/>
        </w:rPr>
        <w:t xml:space="preserve">Förmåga att delta i forsknings- och utvecklingsarbete och därigenom bidra till kunskapsutvecklingen </w:t>
      </w:r>
      <w:r w:rsidR="009A75A1" w:rsidRPr="007A1738">
        <w:rPr>
          <w:rFonts w:ascii="Georgia" w:eastAsia="Times New Roman" w:hAnsi="Georgia" w:cs="Times New Roman"/>
          <w:i/>
        </w:rPr>
        <w:t>(</w:t>
      </w:r>
      <w:r w:rsidR="0040224B" w:rsidRPr="007A1738">
        <w:rPr>
          <w:rFonts w:ascii="Georgia" w:hAnsi="Georgia"/>
          <w:bCs/>
          <w:i/>
        </w:rPr>
        <w:t xml:space="preserve">Motsvarar Punkt </w:t>
      </w:r>
      <w:r w:rsidR="00B86908" w:rsidRPr="007A1738">
        <w:rPr>
          <w:rFonts w:ascii="Georgia" w:hAnsi="Georgia"/>
          <w:bCs/>
          <w:i/>
        </w:rPr>
        <w:t>8</w:t>
      </w:r>
      <w:r w:rsidR="00D73A26" w:rsidRPr="007A1738">
        <w:rPr>
          <w:rFonts w:ascii="Georgia" w:hAnsi="Georgia"/>
          <w:bCs/>
          <w:i/>
        </w:rPr>
        <w:t>och Punkt 2</w:t>
      </w:r>
      <w:r w:rsidR="0040224B" w:rsidRPr="007A1738">
        <w:rPr>
          <w:rFonts w:ascii="Georgia" w:hAnsi="Georgia"/>
          <w:bCs/>
          <w:i/>
        </w:rPr>
        <w:t xml:space="preserve"> i kursplanen, </w:t>
      </w:r>
      <w:r w:rsidR="007220C2" w:rsidRPr="007A1738">
        <w:rPr>
          <w:rFonts w:ascii="Georgia" w:hAnsi="Georgia"/>
          <w:bCs/>
          <w:i/>
        </w:rPr>
        <w:t>Civilingenjör och Kandidat</w:t>
      </w:r>
      <w:r w:rsidR="002839A0" w:rsidRPr="007A1738">
        <w:rPr>
          <w:rFonts w:ascii="Georgia" w:hAnsi="Georgia"/>
          <w:bCs/>
          <w:i/>
        </w:rPr>
        <w:t>)</w:t>
      </w:r>
    </w:p>
    <w:p w14:paraId="7C20533F" w14:textId="3372B1C5" w:rsidR="002839A0" w:rsidRPr="00DB679D" w:rsidRDefault="00DB679D" w:rsidP="00060BC1">
      <w:pPr>
        <w:pStyle w:val="Heading3"/>
      </w:pPr>
      <w:r w:rsidRPr="00C24183">
        <w:t>Bedömningskriterier</w:t>
      </w:r>
    </w:p>
    <w:tbl>
      <w:tblPr>
        <w:tblStyle w:val="TableGrid"/>
        <w:tblW w:w="0" w:type="auto"/>
        <w:tblInd w:w="108" w:type="dxa"/>
        <w:tblLook w:val="04A0" w:firstRow="1" w:lastRow="0" w:firstColumn="1" w:lastColumn="0" w:noHBand="0" w:noVBand="1"/>
      </w:tblPr>
      <w:tblGrid>
        <w:gridCol w:w="767"/>
        <w:gridCol w:w="8413"/>
      </w:tblGrid>
      <w:tr w:rsidR="00583128" w:rsidRPr="00060BC1" w14:paraId="3E7605E9" w14:textId="77777777" w:rsidTr="00F81719">
        <w:tc>
          <w:tcPr>
            <w:tcW w:w="659" w:type="dxa"/>
          </w:tcPr>
          <w:p w14:paraId="59FBCD2E" w14:textId="0ABABD45" w:rsidR="002076E7" w:rsidRPr="00060BC1" w:rsidRDefault="009D7EAD" w:rsidP="00F81719">
            <w:pPr>
              <w:rPr>
                <w:rFonts w:ascii="Georgia" w:hAnsi="Georgia"/>
                <w:b/>
              </w:rPr>
            </w:pPr>
            <w:r w:rsidRPr="00060BC1">
              <w:rPr>
                <w:rFonts w:ascii="Georgia" w:hAnsi="Georgia"/>
                <w:b/>
              </w:rPr>
              <w:t>G</w:t>
            </w:r>
            <w:r w:rsidR="002076E7" w:rsidRPr="00060BC1">
              <w:rPr>
                <w:rFonts w:ascii="Georgia" w:hAnsi="Georgia"/>
                <w:b/>
              </w:rPr>
              <w:t>K</w:t>
            </w:r>
          </w:p>
        </w:tc>
        <w:tc>
          <w:tcPr>
            <w:tcW w:w="0" w:type="auto"/>
          </w:tcPr>
          <w:p w14:paraId="16C86FC0" w14:textId="77777777" w:rsidR="002076E7" w:rsidRPr="00060BC1" w:rsidRDefault="00893BC4" w:rsidP="00893BC4">
            <w:pPr>
              <w:rPr>
                <w:rFonts w:ascii="Georgia" w:eastAsia="Times New Roman" w:hAnsi="Georgia" w:cs="Times New Roman"/>
                <w:i/>
                <w:lang w:eastAsia="sv-SE"/>
              </w:rPr>
            </w:pPr>
            <w:r w:rsidRPr="00060BC1">
              <w:rPr>
                <w:rFonts w:ascii="Georgia" w:eastAsia="Times New Roman" w:hAnsi="Georgia" w:cs="Times New Roman"/>
                <w:i/>
                <w:lang w:eastAsia="sv-SE"/>
              </w:rPr>
              <w:t>Utifrån problemställning och metodik, visa mycket god förmåga att på ett systematiskt sätt tillämpa ingenjörsmässiga och vetenskapliga färdigheter som problemformulering, modellering, analys, utveckling och utvärdering.</w:t>
            </w:r>
          </w:p>
          <w:p w14:paraId="2273C4BC" w14:textId="77777777" w:rsidR="006A607D" w:rsidRPr="00060BC1" w:rsidRDefault="006A607D" w:rsidP="00893BC4">
            <w:pPr>
              <w:rPr>
                <w:rFonts w:ascii="Georgia" w:eastAsia="Times New Roman" w:hAnsi="Georgia" w:cs="Times New Roman"/>
                <w:lang w:eastAsia="sv-SE"/>
              </w:rPr>
            </w:pPr>
          </w:p>
          <w:p w14:paraId="7596E7E9" w14:textId="77777777" w:rsidR="006A607D" w:rsidRPr="00060BC1" w:rsidRDefault="000D5160" w:rsidP="000D5160">
            <w:pPr>
              <w:rPr>
                <w:rFonts w:ascii="Georgia" w:eastAsia="Times New Roman" w:hAnsi="Georgia" w:cs="Times New Roman"/>
              </w:rPr>
            </w:pPr>
            <w:r w:rsidRPr="00060BC1">
              <w:rPr>
                <w:rFonts w:ascii="Georgia" w:eastAsia="Times New Roman" w:hAnsi="Georgia" w:cs="Times New Roman"/>
              </w:rPr>
              <w:t>Delta</w:t>
            </w:r>
            <w:r w:rsidR="0040391B" w:rsidRPr="00060BC1">
              <w:rPr>
                <w:rFonts w:ascii="Georgia" w:eastAsia="Times New Roman" w:hAnsi="Georgia" w:cs="Times New Roman"/>
              </w:rPr>
              <w:t>r</w:t>
            </w:r>
            <w:r w:rsidRPr="00060BC1">
              <w:rPr>
                <w:rFonts w:ascii="Georgia" w:eastAsia="Times New Roman" w:hAnsi="Georgia" w:cs="Times New Roman"/>
              </w:rPr>
              <w:t xml:space="preserve"> i forsknings- och utvecklingsarbete och bidra</w:t>
            </w:r>
            <w:r w:rsidR="008A1B3F" w:rsidRPr="00060BC1">
              <w:rPr>
                <w:rFonts w:ascii="Georgia" w:eastAsia="Times New Roman" w:hAnsi="Georgia" w:cs="Times New Roman"/>
              </w:rPr>
              <w:t>r</w:t>
            </w:r>
            <w:r w:rsidRPr="00060BC1">
              <w:rPr>
                <w:rFonts w:ascii="Georgia" w:eastAsia="Times New Roman" w:hAnsi="Georgia" w:cs="Times New Roman"/>
              </w:rPr>
              <w:t xml:space="preserve"> till kunskapsutvecklingen genom att tydligt redovisa b</w:t>
            </w:r>
            <w:r w:rsidR="006A607D" w:rsidRPr="00060BC1">
              <w:rPr>
                <w:rFonts w:ascii="Georgia" w:eastAsia="Times New Roman" w:hAnsi="Georgia" w:cs="Times New Roman"/>
              </w:rPr>
              <w:t>idraget till forsknings– eller utvecklingsarbete</w:t>
            </w:r>
            <w:r w:rsidRPr="00060BC1">
              <w:rPr>
                <w:rFonts w:ascii="Georgia" w:eastAsia="Times New Roman" w:hAnsi="Georgia" w:cs="Times New Roman"/>
              </w:rPr>
              <w:t>.</w:t>
            </w:r>
          </w:p>
          <w:p w14:paraId="5F864E48" w14:textId="75CCE4F5" w:rsidR="00D665FB" w:rsidRPr="00060BC1" w:rsidRDefault="00D665FB" w:rsidP="000D5160">
            <w:pPr>
              <w:rPr>
                <w:rFonts w:ascii="Georgia" w:eastAsia="Times New Roman" w:hAnsi="Georgia" w:cs="Times New Roman"/>
              </w:rPr>
            </w:pPr>
          </w:p>
        </w:tc>
      </w:tr>
      <w:tr w:rsidR="00583128" w:rsidRPr="00060BC1" w14:paraId="5B80C4A0" w14:textId="77777777" w:rsidTr="00F81719">
        <w:tc>
          <w:tcPr>
            <w:tcW w:w="659" w:type="dxa"/>
          </w:tcPr>
          <w:p w14:paraId="50CD88BF" w14:textId="139CE21B" w:rsidR="002076E7" w:rsidRPr="00060BC1" w:rsidRDefault="00BD7018" w:rsidP="00F81719">
            <w:pPr>
              <w:rPr>
                <w:rFonts w:ascii="Georgia" w:hAnsi="Georgia"/>
                <w:b/>
              </w:rPr>
            </w:pPr>
            <w:r w:rsidRPr="00060BC1">
              <w:rPr>
                <w:rFonts w:ascii="Georgia" w:hAnsi="Georgia"/>
                <w:b/>
              </w:rPr>
              <w:t>MHK</w:t>
            </w:r>
          </w:p>
        </w:tc>
        <w:tc>
          <w:tcPr>
            <w:tcW w:w="0" w:type="auto"/>
          </w:tcPr>
          <w:p w14:paraId="7A30158E" w14:textId="77777777" w:rsidR="002076E7" w:rsidRPr="00060BC1" w:rsidRDefault="00383E2D" w:rsidP="00383E2D">
            <w:pPr>
              <w:rPr>
                <w:rFonts w:ascii="Georgia" w:eastAsia="Times New Roman" w:hAnsi="Georgia" w:cs="Times New Roman"/>
              </w:rPr>
            </w:pPr>
            <w:r w:rsidRPr="00060BC1">
              <w:rPr>
                <w:rFonts w:ascii="Georgia" w:eastAsia="Times New Roman" w:hAnsi="Georgia" w:cs="Times New Roman"/>
              </w:rPr>
              <w:t>Dessutom arbetet bidrar till ny kunskap av viss större betydelse (det ska exempelvis, efter bearbetning tillsammans med handledaren, kunna publiceras vid en granskad konferens, eller kunna omsättas i ingenjörsmässig praktisk användning).</w:t>
            </w:r>
          </w:p>
          <w:p w14:paraId="475D25D2" w14:textId="6BDFA54E" w:rsidR="0018541F" w:rsidRPr="00060BC1" w:rsidRDefault="0018541F" w:rsidP="00383E2D">
            <w:pPr>
              <w:rPr>
                <w:rFonts w:ascii="Georgia" w:hAnsi="Georgia" w:cs="Times New Roman"/>
              </w:rPr>
            </w:pPr>
          </w:p>
        </w:tc>
      </w:tr>
      <w:tr w:rsidR="002076E7" w:rsidRPr="00060BC1" w14:paraId="342996E4" w14:textId="77777777" w:rsidTr="00F81719">
        <w:tc>
          <w:tcPr>
            <w:tcW w:w="659" w:type="dxa"/>
          </w:tcPr>
          <w:p w14:paraId="76041812" w14:textId="77777777" w:rsidR="002076E7" w:rsidRPr="00060BC1" w:rsidRDefault="002076E7" w:rsidP="00F81719">
            <w:pPr>
              <w:rPr>
                <w:rFonts w:ascii="Georgia" w:hAnsi="Georgia"/>
                <w:b/>
              </w:rPr>
            </w:pPr>
            <w:r w:rsidRPr="00060BC1">
              <w:rPr>
                <w:rFonts w:ascii="Georgia" w:hAnsi="Georgia"/>
                <w:b/>
              </w:rPr>
              <w:t>BK</w:t>
            </w:r>
          </w:p>
        </w:tc>
        <w:tc>
          <w:tcPr>
            <w:tcW w:w="0" w:type="auto"/>
          </w:tcPr>
          <w:p w14:paraId="161C649A" w14:textId="77777777" w:rsidR="002076E7" w:rsidRPr="00060BC1" w:rsidRDefault="002076E7" w:rsidP="00F81719">
            <w:pPr>
              <w:rPr>
                <w:rFonts w:ascii="Georgia" w:eastAsia="Times New Roman" w:hAnsi="Georgia" w:cs="Times New Roman"/>
              </w:rPr>
            </w:pPr>
            <w:r w:rsidRPr="00060BC1">
              <w:rPr>
                <w:rFonts w:ascii="Georgia" w:eastAsia="Times New Roman" w:hAnsi="Georgia" w:cs="Times New Roman"/>
              </w:rPr>
              <w:t xml:space="preserve">Arbetet har haft en sådan karaktär där det svårligen kan kopplas till forsknings– eller utvecklingsarbete. </w:t>
            </w:r>
          </w:p>
          <w:p w14:paraId="5A4C1760" w14:textId="77777777" w:rsidR="002076E7" w:rsidRPr="00060BC1" w:rsidRDefault="002076E7" w:rsidP="00F81719">
            <w:pPr>
              <w:autoSpaceDE w:val="0"/>
              <w:autoSpaceDN w:val="0"/>
              <w:adjustRightInd w:val="0"/>
              <w:rPr>
                <w:rFonts w:ascii="Georgia" w:hAnsi="Georgia" w:cs="Times New Roman"/>
              </w:rPr>
            </w:pPr>
          </w:p>
        </w:tc>
      </w:tr>
    </w:tbl>
    <w:p w14:paraId="3A8E7A93" w14:textId="77777777" w:rsidR="002076E7" w:rsidRPr="00060BC1" w:rsidRDefault="002076E7" w:rsidP="002076E7">
      <w:pPr>
        <w:rPr>
          <w:rFonts w:ascii="Georgia" w:eastAsia="Times New Roman" w:hAnsi="Georgia" w:cs="Times New Roman"/>
          <w:b/>
          <w:i/>
          <w:lang w:eastAsia="sv-SE"/>
        </w:rPr>
      </w:pPr>
    </w:p>
    <w:p w14:paraId="070139C4" w14:textId="77777777" w:rsidR="002076E7" w:rsidRPr="00060BC1" w:rsidRDefault="002076E7" w:rsidP="002076E7">
      <w:pPr>
        <w:rPr>
          <w:rFonts w:ascii="Georgia" w:eastAsia="Times New Roman" w:hAnsi="Georgia" w:cs="Times New Roman"/>
          <w:b/>
          <w:i/>
          <w:lang w:eastAsia="sv-SE"/>
        </w:rPr>
      </w:pPr>
    </w:p>
    <w:p w14:paraId="6B56476A" w14:textId="05C2C5A9" w:rsidR="002076E7" w:rsidRPr="00060BC1" w:rsidRDefault="002076E7" w:rsidP="00A11726">
      <w:pPr>
        <w:pStyle w:val="BodyText"/>
        <w:rPr>
          <w:rFonts w:ascii="Georgia" w:hAnsi="Georgia"/>
          <w:i/>
          <w:lang w:eastAsia="sv-SE"/>
        </w:rPr>
      </w:pPr>
      <w:r w:rsidRPr="00060BC1">
        <w:rPr>
          <w:rFonts w:ascii="Georgia" w:eastAsia="Times New Roman" w:hAnsi="Georgia"/>
          <w:b/>
          <w:lang w:eastAsia="sv-SE"/>
        </w:rPr>
        <w:t>IV4.</w:t>
      </w:r>
      <w:r w:rsidRPr="00060BC1">
        <w:rPr>
          <w:rFonts w:ascii="Georgia" w:eastAsia="Times New Roman" w:hAnsi="Georgia"/>
          <w:lang w:eastAsia="sv-SE"/>
        </w:rPr>
        <w:t xml:space="preserve"> </w:t>
      </w:r>
      <w:r w:rsidR="004901BA" w:rsidRPr="00060BC1">
        <w:rPr>
          <w:rFonts w:ascii="Georgia" w:eastAsia="Times New Roman" w:hAnsi="Georgia" w:cs="Times New Roman"/>
          <w:i/>
        </w:rPr>
        <w:t>Förmåga att skapa, analysera och kritiskt utvärdera olika tekniska/arkitektoniska lösninga</w:t>
      </w:r>
      <w:r w:rsidR="00B41B78" w:rsidRPr="00060BC1">
        <w:rPr>
          <w:rFonts w:ascii="Georgia" w:eastAsia="Times New Roman" w:hAnsi="Georgia" w:cs="Times New Roman"/>
          <w:i/>
        </w:rPr>
        <w:t>r</w:t>
      </w:r>
      <w:r w:rsidR="00A11726" w:rsidRPr="00060BC1">
        <w:rPr>
          <w:rFonts w:ascii="Georgia" w:eastAsia="Times New Roman" w:hAnsi="Georgia" w:cs="Times New Roman"/>
          <w:i/>
        </w:rPr>
        <w:t xml:space="preserve"> </w:t>
      </w:r>
      <w:r w:rsidR="00AB1684" w:rsidRPr="00060BC1">
        <w:rPr>
          <w:rFonts w:ascii="Georgia" w:eastAsia="Times New Roman" w:hAnsi="Georgia" w:cs="Times New Roman"/>
          <w:i/>
        </w:rPr>
        <w:t>(</w:t>
      </w:r>
      <w:r w:rsidR="0040224B" w:rsidRPr="00060BC1">
        <w:rPr>
          <w:rFonts w:ascii="Georgia" w:hAnsi="Georgia"/>
          <w:bCs/>
          <w:i/>
        </w:rPr>
        <w:t xml:space="preserve">Motsvarar Punkt </w:t>
      </w:r>
      <w:r w:rsidR="0075104F" w:rsidRPr="00060BC1">
        <w:rPr>
          <w:rFonts w:ascii="Georgia" w:hAnsi="Georgia"/>
          <w:bCs/>
          <w:i/>
        </w:rPr>
        <w:t>4</w:t>
      </w:r>
      <w:r w:rsidR="0040224B" w:rsidRPr="00060BC1">
        <w:rPr>
          <w:rFonts w:ascii="Georgia" w:hAnsi="Georgia"/>
          <w:bCs/>
          <w:i/>
        </w:rPr>
        <w:t xml:space="preserve"> i kursplanen, </w:t>
      </w:r>
      <w:r w:rsidR="007220C2" w:rsidRPr="00060BC1">
        <w:rPr>
          <w:rFonts w:ascii="Georgia" w:hAnsi="Georgia"/>
          <w:bCs/>
          <w:i/>
        </w:rPr>
        <w:t>Civilingenjör och Kandidat</w:t>
      </w:r>
      <w:r w:rsidR="00EE2356" w:rsidRPr="00060BC1">
        <w:rPr>
          <w:rFonts w:ascii="Georgia" w:hAnsi="Georgia" w:cs="Times New Roman"/>
          <w:i/>
        </w:rPr>
        <w:t>)</w:t>
      </w:r>
    </w:p>
    <w:p w14:paraId="0CFCB8DD" w14:textId="72661BC7" w:rsidR="00D50C1F" w:rsidRPr="00DB679D" w:rsidRDefault="00DB679D" w:rsidP="00060BC1">
      <w:pPr>
        <w:pStyle w:val="Heading3"/>
      </w:pPr>
      <w:r w:rsidRPr="00C24183">
        <w:t>Bedömningskriterier</w:t>
      </w:r>
    </w:p>
    <w:tbl>
      <w:tblPr>
        <w:tblStyle w:val="TableGrid"/>
        <w:tblW w:w="0" w:type="auto"/>
        <w:tblInd w:w="108" w:type="dxa"/>
        <w:tblLook w:val="04A0" w:firstRow="1" w:lastRow="0" w:firstColumn="1" w:lastColumn="0" w:noHBand="0" w:noVBand="1"/>
      </w:tblPr>
      <w:tblGrid>
        <w:gridCol w:w="767"/>
        <w:gridCol w:w="8413"/>
      </w:tblGrid>
      <w:tr w:rsidR="00583128" w:rsidRPr="00060BC1" w14:paraId="616ED0B7" w14:textId="77777777" w:rsidTr="00F81719">
        <w:tc>
          <w:tcPr>
            <w:tcW w:w="659" w:type="dxa"/>
          </w:tcPr>
          <w:p w14:paraId="67FEAA43" w14:textId="39FB23AA" w:rsidR="002076E7" w:rsidRPr="00060BC1" w:rsidRDefault="00E434FB" w:rsidP="00F81719">
            <w:pPr>
              <w:rPr>
                <w:rFonts w:ascii="Georgia" w:hAnsi="Georgia"/>
                <w:b/>
              </w:rPr>
            </w:pPr>
            <w:r w:rsidRPr="00060BC1">
              <w:rPr>
                <w:rFonts w:ascii="Georgia" w:hAnsi="Georgia"/>
                <w:b/>
              </w:rPr>
              <w:t>G</w:t>
            </w:r>
            <w:r w:rsidR="002076E7" w:rsidRPr="00060BC1">
              <w:rPr>
                <w:rFonts w:ascii="Georgia" w:hAnsi="Georgia"/>
                <w:b/>
              </w:rPr>
              <w:t>K</w:t>
            </w:r>
          </w:p>
        </w:tc>
        <w:tc>
          <w:tcPr>
            <w:tcW w:w="0" w:type="auto"/>
          </w:tcPr>
          <w:p w14:paraId="50C362D1" w14:textId="01930F45" w:rsidR="000613F5" w:rsidRPr="00060BC1" w:rsidRDefault="004378AD" w:rsidP="00F81719">
            <w:pPr>
              <w:rPr>
                <w:rFonts w:ascii="Georgia" w:eastAsia="Times New Roman" w:hAnsi="Georgia" w:cs="Times New Roman"/>
              </w:rPr>
            </w:pPr>
            <w:r w:rsidRPr="00060BC1">
              <w:rPr>
                <w:rFonts w:ascii="Georgia" w:eastAsia="Times New Roman" w:hAnsi="Georgia" w:cs="Times New Roman"/>
              </w:rPr>
              <w:t xml:space="preserve">God förmåga att </w:t>
            </w:r>
            <w:r w:rsidR="000541BB" w:rsidRPr="00060BC1">
              <w:rPr>
                <w:rFonts w:ascii="Georgia" w:eastAsia="Times New Roman" w:hAnsi="Georgia" w:cs="Times New Roman"/>
              </w:rPr>
              <w:t>skapa, analysera och kritiskt utvärdera olika tekniska/arkitektoniska lösningar</w:t>
            </w:r>
            <w:r w:rsidR="002E3C1D" w:rsidRPr="00060BC1">
              <w:rPr>
                <w:rFonts w:ascii="Georgia" w:eastAsia="Times New Roman" w:hAnsi="Georgia" w:cs="Times New Roman"/>
              </w:rPr>
              <w:t>.</w:t>
            </w:r>
            <w:r w:rsidR="000541BB" w:rsidRPr="00060BC1">
              <w:rPr>
                <w:rFonts w:ascii="Georgia" w:eastAsia="Times New Roman" w:hAnsi="Georgia" w:cs="Times New Roman"/>
              </w:rPr>
              <w:t xml:space="preserve"> </w:t>
            </w:r>
            <w:r w:rsidR="007777A0" w:rsidRPr="00060BC1">
              <w:rPr>
                <w:rFonts w:ascii="Georgia" w:eastAsia="Times New Roman" w:hAnsi="Georgia" w:cs="Times New Roman"/>
              </w:rPr>
              <w:t>A</w:t>
            </w:r>
            <w:r w:rsidR="002076E7" w:rsidRPr="00060BC1">
              <w:rPr>
                <w:rFonts w:ascii="Georgia" w:eastAsia="Times New Roman" w:hAnsi="Georgia" w:cs="Times New Roman"/>
              </w:rPr>
              <w:t xml:space="preserve">rbetet </w:t>
            </w:r>
            <w:r w:rsidR="007777A0" w:rsidRPr="00060BC1">
              <w:rPr>
                <w:rFonts w:ascii="Georgia" w:eastAsia="Times New Roman" w:hAnsi="Georgia" w:cs="Times New Roman"/>
              </w:rPr>
              <w:t>ska påvisa</w:t>
            </w:r>
            <w:r w:rsidR="002076E7" w:rsidRPr="00060BC1">
              <w:rPr>
                <w:rFonts w:ascii="Georgia" w:eastAsia="Times New Roman" w:hAnsi="Georgia" w:cs="Times New Roman"/>
              </w:rPr>
              <w:t xml:space="preserve"> nya lösningar som analyseras och utvärderas på ett kritiskt </w:t>
            </w:r>
            <w:r w:rsidR="003F76AA" w:rsidRPr="00060BC1">
              <w:rPr>
                <w:rFonts w:ascii="Georgia" w:eastAsia="Times New Roman" w:hAnsi="Georgia" w:cs="Times New Roman"/>
              </w:rPr>
              <w:t xml:space="preserve">och adekvat </w:t>
            </w:r>
            <w:r w:rsidR="002076E7" w:rsidRPr="00060BC1">
              <w:rPr>
                <w:rFonts w:ascii="Georgia" w:eastAsia="Times New Roman" w:hAnsi="Georgia" w:cs="Times New Roman"/>
              </w:rPr>
              <w:t xml:space="preserve">sätt. </w:t>
            </w:r>
            <w:r w:rsidR="007C2054" w:rsidRPr="00060BC1">
              <w:rPr>
                <w:rFonts w:ascii="Georgia" w:eastAsia="Times New Roman" w:hAnsi="Georgia" w:cs="Times New Roman"/>
              </w:rPr>
              <w:t>Även a</w:t>
            </w:r>
            <w:r w:rsidR="002076E7" w:rsidRPr="00060BC1">
              <w:rPr>
                <w:rFonts w:ascii="Georgia" w:eastAsia="Times New Roman" w:hAnsi="Georgia" w:cs="Times New Roman"/>
              </w:rPr>
              <w:t xml:space="preserve">lternativa lösningar har </w:t>
            </w:r>
            <w:r w:rsidR="009059DD" w:rsidRPr="00060BC1">
              <w:rPr>
                <w:rFonts w:ascii="Georgia" w:eastAsia="Times New Roman" w:hAnsi="Georgia" w:cs="Times New Roman"/>
              </w:rPr>
              <w:t>tagits fram</w:t>
            </w:r>
            <w:r w:rsidR="00963540" w:rsidRPr="00060BC1">
              <w:rPr>
                <w:rFonts w:ascii="Georgia" w:eastAsia="Times New Roman" w:hAnsi="Georgia" w:cs="Times New Roman"/>
              </w:rPr>
              <w:t xml:space="preserve">, </w:t>
            </w:r>
            <w:r w:rsidR="00D20222" w:rsidRPr="00060BC1">
              <w:rPr>
                <w:rFonts w:ascii="Georgia" w:eastAsia="Times New Roman" w:hAnsi="Georgia" w:cs="Times New Roman"/>
              </w:rPr>
              <w:t>analyseras</w:t>
            </w:r>
            <w:r w:rsidR="002076E7" w:rsidRPr="00060BC1">
              <w:rPr>
                <w:rFonts w:ascii="Georgia" w:eastAsia="Times New Roman" w:hAnsi="Georgia" w:cs="Times New Roman"/>
              </w:rPr>
              <w:t xml:space="preserve"> </w:t>
            </w:r>
            <w:r w:rsidR="00471CA9" w:rsidRPr="00060BC1">
              <w:rPr>
                <w:rFonts w:ascii="Georgia" w:eastAsia="Times New Roman" w:hAnsi="Georgia" w:cs="Times New Roman"/>
              </w:rPr>
              <w:t>samt</w:t>
            </w:r>
            <w:r w:rsidR="002076E7" w:rsidRPr="00060BC1">
              <w:rPr>
                <w:rFonts w:ascii="Georgia" w:eastAsia="Times New Roman" w:hAnsi="Georgia" w:cs="Times New Roman"/>
              </w:rPr>
              <w:t xml:space="preserve"> </w:t>
            </w:r>
            <w:r w:rsidR="00B9248D" w:rsidRPr="00060BC1">
              <w:rPr>
                <w:rFonts w:ascii="Georgia" w:eastAsia="Times New Roman" w:hAnsi="Georgia" w:cs="Times New Roman"/>
              </w:rPr>
              <w:t xml:space="preserve">presenteras </w:t>
            </w:r>
            <w:r w:rsidR="002076E7" w:rsidRPr="00060BC1">
              <w:rPr>
                <w:rFonts w:ascii="Georgia" w:eastAsia="Times New Roman" w:hAnsi="Georgia" w:cs="Times New Roman"/>
              </w:rPr>
              <w:t>på ett relevant och uttömmande sätt.</w:t>
            </w:r>
          </w:p>
          <w:p w14:paraId="5B3027AC" w14:textId="77777777" w:rsidR="002076E7" w:rsidRPr="00060BC1" w:rsidRDefault="002076E7" w:rsidP="00F81719">
            <w:pPr>
              <w:autoSpaceDE w:val="0"/>
              <w:autoSpaceDN w:val="0"/>
              <w:adjustRightInd w:val="0"/>
              <w:rPr>
                <w:rFonts w:ascii="Georgia" w:hAnsi="Georgia" w:cs="Times New Roman"/>
              </w:rPr>
            </w:pPr>
          </w:p>
        </w:tc>
      </w:tr>
      <w:tr w:rsidR="00583128" w:rsidRPr="00060BC1" w14:paraId="78B624F8" w14:textId="77777777" w:rsidTr="00F81719">
        <w:tc>
          <w:tcPr>
            <w:tcW w:w="659" w:type="dxa"/>
          </w:tcPr>
          <w:p w14:paraId="7349F783" w14:textId="47EC6C53" w:rsidR="002076E7" w:rsidRPr="00060BC1" w:rsidRDefault="00726992" w:rsidP="00F81719">
            <w:pPr>
              <w:rPr>
                <w:rFonts w:ascii="Georgia" w:hAnsi="Georgia"/>
                <w:b/>
              </w:rPr>
            </w:pPr>
            <w:r w:rsidRPr="00C24183">
              <w:rPr>
                <w:b/>
              </w:rPr>
              <w:t>MHK</w:t>
            </w:r>
          </w:p>
        </w:tc>
        <w:tc>
          <w:tcPr>
            <w:tcW w:w="0" w:type="auto"/>
          </w:tcPr>
          <w:p w14:paraId="77A9402B" w14:textId="5577BCC4" w:rsidR="002076E7" w:rsidRPr="00060BC1" w:rsidRDefault="00134EC3" w:rsidP="00F81719">
            <w:pPr>
              <w:rPr>
                <w:rFonts w:ascii="Georgia" w:eastAsia="Times New Roman" w:hAnsi="Georgia" w:cs="Times New Roman"/>
              </w:rPr>
            </w:pPr>
            <w:r>
              <w:rPr>
                <w:rFonts w:ascii="Georgia" w:eastAsia="Times New Roman" w:hAnsi="Georgia" w:cs="Times New Roman"/>
              </w:rPr>
              <w:t>-</w:t>
            </w:r>
          </w:p>
          <w:p w14:paraId="330F9AE5" w14:textId="77777777" w:rsidR="002076E7" w:rsidRPr="00060BC1" w:rsidRDefault="002076E7" w:rsidP="00F81719">
            <w:pPr>
              <w:autoSpaceDE w:val="0"/>
              <w:autoSpaceDN w:val="0"/>
              <w:adjustRightInd w:val="0"/>
              <w:rPr>
                <w:rFonts w:ascii="Georgia" w:hAnsi="Georgia" w:cs="Times New Roman"/>
              </w:rPr>
            </w:pPr>
          </w:p>
        </w:tc>
      </w:tr>
      <w:tr w:rsidR="002076E7" w:rsidRPr="00060BC1" w14:paraId="164C4737" w14:textId="77777777" w:rsidTr="00F81719">
        <w:tc>
          <w:tcPr>
            <w:tcW w:w="659" w:type="dxa"/>
          </w:tcPr>
          <w:p w14:paraId="7EB53FDE" w14:textId="77777777" w:rsidR="002076E7" w:rsidRPr="00060BC1" w:rsidRDefault="002076E7" w:rsidP="00F81719">
            <w:pPr>
              <w:rPr>
                <w:rFonts w:ascii="Georgia" w:hAnsi="Georgia"/>
                <w:b/>
              </w:rPr>
            </w:pPr>
            <w:r w:rsidRPr="00060BC1">
              <w:rPr>
                <w:rFonts w:ascii="Georgia" w:hAnsi="Georgia"/>
                <w:b/>
              </w:rPr>
              <w:t>BK</w:t>
            </w:r>
          </w:p>
        </w:tc>
        <w:tc>
          <w:tcPr>
            <w:tcW w:w="0" w:type="auto"/>
          </w:tcPr>
          <w:p w14:paraId="0A601892" w14:textId="3D4EBAA0" w:rsidR="002076E7" w:rsidRPr="00060BC1" w:rsidRDefault="002076E7" w:rsidP="00F81719">
            <w:pPr>
              <w:rPr>
                <w:rFonts w:ascii="Georgia" w:eastAsia="Times New Roman" w:hAnsi="Georgia" w:cs="Times New Roman"/>
              </w:rPr>
            </w:pPr>
            <w:r w:rsidRPr="00060BC1">
              <w:rPr>
                <w:rFonts w:ascii="Georgia" w:eastAsia="Times New Roman" w:hAnsi="Georgia" w:cs="Times New Roman"/>
              </w:rPr>
              <w:t>Arbetet har inte redovisat ovan på ett tydligt sätt.</w:t>
            </w:r>
            <w:r w:rsidR="00415309" w:rsidRPr="00060BC1">
              <w:rPr>
                <w:rFonts w:ascii="Georgia" w:eastAsia="Times New Roman" w:hAnsi="Georgia" w:cs="Times New Roman"/>
              </w:rPr>
              <w:t xml:space="preserve"> Alternativa lösningar saknas</w:t>
            </w:r>
          </w:p>
          <w:p w14:paraId="239B4254" w14:textId="77777777" w:rsidR="002076E7" w:rsidRPr="00060BC1" w:rsidRDefault="002076E7" w:rsidP="00F81719">
            <w:pPr>
              <w:autoSpaceDE w:val="0"/>
              <w:autoSpaceDN w:val="0"/>
              <w:adjustRightInd w:val="0"/>
              <w:rPr>
                <w:rFonts w:ascii="Georgia" w:hAnsi="Georgia" w:cs="Times New Roman"/>
              </w:rPr>
            </w:pPr>
          </w:p>
        </w:tc>
      </w:tr>
    </w:tbl>
    <w:p w14:paraId="0754D363" w14:textId="77777777" w:rsidR="002076E7" w:rsidRPr="00060BC1" w:rsidRDefault="002076E7" w:rsidP="002076E7">
      <w:pPr>
        <w:rPr>
          <w:rFonts w:ascii="Georgia" w:eastAsia="Times New Roman" w:hAnsi="Georgia" w:cs="Times New Roman"/>
          <w:b/>
          <w:i/>
          <w:lang w:eastAsia="sv-SE"/>
        </w:rPr>
      </w:pPr>
    </w:p>
    <w:p w14:paraId="5AF47847" w14:textId="77777777" w:rsidR="002076E7" w:rsidRPr="00060BC1" w:rsidRDefault="002076E7" w:rsidP="002076E7">
      <w:pPr>
        <w:rPr>
          <w:rFonts w:ascii="Georgia" w:eastAsia="Times New Roman" w:hAnsi="Georgia" w:cs="Times New Roman"/>
          <w:lang w:eastAsia="sv-SE"/>
        </w:rPr>
      </w:pPr>
    </w:p>
    <w:p w14:paraId="61B6AC21" w14:textId="3B3270D9" w:rsidR="002076E7" w:rsidRPr="00060BC1" w:rsidRDefault="002076E7" w:rsidP="00A11726">
      <w:pPr>
        <w:pStyle w:val="BodyText"/>
        <w:rPr>
          <w:rFonts w:ascii="Georgia" w:hAnsi="Georgia"/>
          <w:i/>
          <w:lang w:eastAsia="sv-SE"/>
        </w:rPr>
      </w:pPr>
      <w:r w:rsidRPr="00060BC1">
        <w:rPr>
          <w:rFonts w:ascii="Georgia" w:eastAsia="Times New Roman" w:hAnsi="Georgia"/>
          <w:b/>
          <w:lang w:eastAsia="sv-SE"/>
        </w:rPr>
        <w:t xml:space="preserve">IV5. </w:t>
      </w:r>
      <w:r w:rsidR="00722CCD" w:rsidRPr="00060BC1">
        <w:rPr>
          <w:rFonts w:ascii="Georgia" w:eastAsia="Times New Roman" w:hAnsi="Georgia" w:cs="Times New Roman"/>
          <w:i/>
        </w:rPr>
        <w:t xml:space="preserve">Förmåga att inom ramen för det specifika examensarbetet kunna identifiera vilka frågeställningar som behöver besvaras för att relevanta dimensioner av hållbar utveckling skall beaktas </w:t>
      </w:r>
      <w:r w:rsidR="007B710D" w:rsidRPr="00060BC1">
        <w:rPr>
          <w:rFonts w:ascii="Georgia" w:eastAsia="Times New Roman" w:hAnsi="Georgia" w:cs="Times New Roman"/>
          <w:i/>
        </w:rPr>
        <w:t>(</w:t>
      </w:r>
      <w:r w:rsidR="0040224B" w:rsidRPr="00060BC1">
        <w:rPr>
          <w:rFonts w:ascii="Georgia" w:hAnsi="Georgia"/>
          <w:bCs/>
          <w:i/>
        </w:rPr>
        <w:t xml:space="preserve">Motsvarar Punkt </w:t>
      </w:r>
      <w:r w:rsidR="00B86908" w:rsidRPr="00060BC1">
        <w:rPr>
          <w:rFonts w:ascii="Georgia" w:hAnsi="Georgia"/>
          <w:bCs/>
          <w:i/>
        </w:rPr>
        <w:t>7</w:t>
      </w:r>
      <w:r w:rsidR="0040224B" w:rsidRPr="00060BC1">
        <w:rPr>
          <w:rFonts w:ascii="Georgia" w:hAnsi="Georgia"/>
          <w:bCs/>
          <w:i/>
        </w:rPr>
        <w:t xml:space="preserve"> i kursplanen, </w:t>
      </w:r>
      <w:r w:rsidR="007220C2" w:rsidRPr="00060BC1">
        <w:rPr>
          <w:rFonts w:ascii="Georgia" w:hAnsi="Georgia"/>
          <w:bCs/>
          <w:i/>
        </w:rPr>
        <w:t>Civilingenjör och Kandidat</w:t>
      </w:r>
      <w:r w:rsidR="007B710D" w:rsidRPr="00060BC1">
        <w:rPr>
          <w:rFonts w:ascii="Georgia" w:hAnsi="Georgia" w:cs="Times New Roman"/>
          <w:i/>
        </w:rPr>
        <w:t>)</w:t>
      </w:r>
      <w:r w:rsidR="007B710D" w:rsidRPr="00060BC1">
        <w:rPr>
          <w:rFonts w:ascii="Georgia" w:eastAsia="Times New Roman" w:hAnsi="Georgia" w:cs="Times New Roman"/>
          <w:i/>
        </w:rPr>
        <w:t xml:space="preserve"> </w:t>
      </w:r>
    </w:p>
    <w:p w14:paraId="7FD20ECD" w14:textId="74529134" w:rsidR="002076E7" w:rsidRPr="00DB679D" w:rsidRDefault="00DB679D" w:rsidP="00060BC1">
      <w:pPr>
        <w:pStyle w:val="Heading3"/>
      </w:pPr>
      <w:r w:rsidRPr="00C24183">
        <w:t>Bedömningskriterier</w:t>
      </w:r>
    </w:p>
    <w:tbl>
      <w:tblPr>
        <w:tblStyle w:val="TableGrid"/>
        <w:tblW w:w="0" w:type="auto"/>
        <w:tblInd w:w="108" w:type="dxa"/>
        <w:tblLook w:val="04A0" w:firstRow="1" w:lastRow="0" w:firstColumn="1" w:lastColumn="0" w:noHBand="0" w:noVBand="1"/>
      </w:tblPr>
      <w:tblGrid>
        <w:gridCol w:w="767"/>
        <w:gridCol w:w="8413"/>
      </w:tblGrid>
      <w:tr w:rsidR="00583128" w:rsidRPr="00A3383D" w14:paraId="67CCB680" w14:textId="77777777" w:rsidTr="00F81719">
        <w:tc>
          <w:tcPr>
            <w:tcW w:w="659" w:type="dxa"/>
          </w:tcPr>
          <w:p w14:paraId="388EDA5D" w14:textId="76533F2A" w:rsidR="002076E7" w:rsidRPr="00A3383D" w:rsidRDefault="00000BA4" w:rsidP="00F81719">
            <w:pPr>
              <w:rPr>
                <w:rFonts w:ascii="Georgia" w:hAnsi="Georgia"/>
                <w:b/>
              </w:rPr>
            </w:pPr>
            <w:r w:rsidRPr="00A3383D">
              <w:rPr>
                <w:rFonts w:ascii="Georgia" w:hAnsi="Georgia"/>
                <w:b/>
              </w:rPr>
              <w:t>G</w:t>
            </w:r>
            <w:r w:rsidR="002076E7" w:rsidRPr="00A3383D">
              <w:rPr>
                <w:rFonts w:ascii="Georgia" w:hAnsi="Georgia"/>
                <w:b/>
              </w:rPr>
              <w:t>K</w:t>
            </w:r>
          </w:p>
        </w:tc>
        <w:tc>
          <w:tcPr>
            <w:tcW w:w="0" w:type="auto"/>
          </w:tcPr>
          <w:p w14:paraId="4EA814E5" w14:textId="77777777" w:rsidR="002076E7" w:rsidRPr="00A3383D" w:rsidRDefault="003478E2" w:rsidP="003478E2">
            <w:pPr>
              <w:rPr>
                <w:rFonts w:ascii="Georgia" w:eastAsia="Times New Roman" w:hAnsi="Georgia" w:cs="Times New Roman"/>
              </w:rPr>
            </w:pPr>
            <w:r w:rsidRPr="00A3383D">
              <w:rPr>
                <w:rFonts w:ascii="Georgia" w:eastAsia="Times New Roman" w:hAnsi="Georgia" w:cs="Times New Roman"/>
              </w:rPr>
              <w:t>Identifiera frågeställningar som behöver besvaras för att relevanta dimensioner av hållbar utveckling skall beaktas</w:t>
            </w:r>
          </w:p>
          <w:p w14:paraId="213681D7" w14:textId="77777777" w:rsidR="006851EA" w:rsidRPr="00A3383D" w:rsidRDefault="006851EA" w:rsidP="003478E2">
            <w:pPr>
              <w:rPr>
                <w:rFonts w:ascii="Georgia" w:eastAsia="Times New Roman" w:hAnsi="Georgia" w:cs="Times New Roman"/>
              </w:rPr>
            </w:pPr>
          </w:p>
          <w:p w14:paraId="378C74B6" w14:textId="017851FF" w:rsidR="006851EA" w:rsidRPr="00A3383D" w:rsidRDefault="006851EA" w:rsidP="006851EA">
            <w:pPr>
              <w:rPr>
                <w:rFonts w:ascii="Georgia" w:eastAsia="Times New Roman" w:hAnsi="Georgia" w:cs="Times New Roman"/>
              </w:rPr>
            </w:pPr>
            <w:r w:rsidRPr="00A3383D">
              <w:rPr>
                <w:rFonts w:ascii="Georgia" w:eastAsia="Times New Roman" w:hAnsi="Georgia" w:cs="Times New Roman"/>
              </w:rPr>
              <w:t xml:space="preserve">Redovisar och motiverar </w:t>
            </w:r>
            <w:r w:rsidR="00AB4ED5" w:rsidRPr="00A3383D">
              <w:rPr>
                <w:rFonts w:ascii="Georgia" w:eastAsia="Times New Roman" w:hAnsi="Georgia" w:cs="Times New Roman"/>
              </w:rPr>
              <w:t>arbetet</w:t>
            </w:r>
            <w:r w:rsidR="00783B73" w:rsidRPr="00A3383D">
              <w:rPr>
                <w:rFonts w:ascii="Georgia" w:eastAsia="Times New Roman" w:hAnsi="Georgia" w:cs="Times New Roman"/>
              </w:rPr>
              <w:t xml:space="preserve"> och diskuterar resultat </w:t>
            </w:r>
            <w:r w:rsidRPr="00A3383D">
              <w:rPr>
                <w:rFonts w:ascii="Georgia" w:eastAsia="Times New Roman" w:hAnsi="Georgia" w:cs="Times New Roman"/>
              </w:rPr>
              <w:t>utifrån ett perspektiv med fokus på hållbar utveckling.</w:t>
            </w:r>
          </w:p>
          <w:p w14:paraId="7388F284" w14:textId="1CAA4940" w:rsidR="006851EA" w:rsidRPr="00A3383D" w:rsidRDefault="006851EA" w:rsidP="003478E2">
            <w:pPr>
              <w:rPr>
                <w:rFonts w:ascii="Georgia" w:eastAsia="Times New Roman" w:hAnsi="Georgia" w:cs="Times New Roman"/>
                <w:b/>
                <w:lang w:eastAsia="sv-SE"/>
              </w:rPr>
            </w:pPr>
          </w:p>
        </w:tc>
      </w:tr>
      <w:tr w:rsidR="00583128" w:rsidRPr="00A3383D" w14:paraId="75AE43FA" w14:textId="77777777" w:rsidTr="00F81719">
        <w:tc>
          <w:tcPr>
            <w:tcW w:w="659" w:type="dxa"/>
          </w:tcPr>
          <w:p w14:paraId="338232C7" w14:textId="08ECFDCA" w:rsidR="002076E7" w:rsidRPr="00A3383D" w:rsidRDefault="004D36C3" w:rsidP="00F81719">
            <w:pPr>
              <w:rPr>
                <w:rFonts w:ascii="Georgia" w:hAnsi="Georgia"/>
                <w:b/>
              </w:rPr>
            </w:pPr>
            <w:r w:rsidRPr="00C24183">
              <w:rPr>
                <w:b/>
              </w:rPr>
              <w:t>MHK</w:t>
            </w:r>
          </w:p>
        </w:tc>
        <w:tc>
          <w:tcPr>
            <w:tcW w:w="0" w:type="auto"/>
          </w:tcPr>
          <w:p w14:paraId="700A5A4D" w14:textId="77777777" w:rsidR="002076E7" w:rsidRDefault="004D36C3" w:rsidP="006851EA">
            <w:pPr>
              <w:rPr>
                <w:rFonts w:ascii="Georgia" w:hAnsi="Georgia" w:cs="Times New Roman"/>
              </w:rPr>
            </w:pPr>
            <w:r>
              <w:rPr>
                <w:rFonts w:ascii="Georgia" w:hAnsi="Georgia" w:cs="Times New Roman"/>
              </w:rPr>
              <w:t>-</w:t>
            </w:r>
          </w:p>
          <w:p w14:paraId="56DCF4F5" w14:textId="06D0EEFA" w:rsidR="00330D2F" w:rsidRPr="00A3383D" w:rsidRDefault="00330D2F" w:rsidP="006851EA">
            <w:pPr>
              <w:rPr>
                <w:rFonts w:ascii="Georgia" w:hAnsi="Georgia" w:cs="Times New Roman"/>
              </w:rPr>
            </w:pPr>
          </w:p>
        </w:tc>
      </w:tr>
      <w:tr w:rsidR="002076E7" w:rsidRPr="00A3383D" w14:paraId="4CBA4B94" w14:textId="77777777" w:rsidTr="00F81719">
        <w:tc>
          <w:tcPr>
            <w:tcW w:w="659" w:type="dxa"/>
          </w:tcPr>
          <w:p w14:paraId="3972BA04" w14:textId="77777777" w:rsidR="002076E7" w:rsidRPr="00A3383D" w:rsidRDefault="002076E7" w:rsidP="00F81719">
            <w:pPr>
              <w:rPr>
                <w:rFonts w:ascii="Georgia" w:hAnsi="Georgia"/>
                <w:b/>
              </w:rPr>
            </w:pPr>
            <w:r w:rsidRPr="00A3383D">
              <w:rPr>
                <w:rFonts w:ascii="Georgia" w:hAnsi="Georgia"/>
                <w:b/>
              </w:rPr>
              <w:t>BK</w:t>
            </w:r>
          </w:p>
        </w:tc>
        <w:tc>
          <w:tcPr>
            <w:tcW w:w="0" w:type="auto"/>
          </w:tcPr>
          <w:p w14:paraId="01571063" w14:textId="77777777" w:rsidR="002076E7" w:rsidRPr="00A3383D" w:rsidRDefault="002076E7" w:rsidP="00F81719">
            <w:pPr>
              <w:rPr>
                <w:rFonts w:ascii="Georgia" w:eastAsia="Times New Roman" w:hAnsi="Georgia" w:cs="Times New Roman"/>
              </w:rPr>
            </w:pPr>
            <w:r w:rsidRPr="00A3383D">
              <w:rPr>
                <w:rFonts w:ascii="Georgia" w:eastAsia="Times New Roman" w:hAnsi="Georgia" w:cs="Times New Roman"/>
              </w:rPr>
              <w:t xml:space="preserve">Beaktar inte denna aspekt, trots att den av examinator bedöms vara av betydelse för det aktuella examensarbetet. Detta </w:t>
            </w:r>
            <w:proofErr w:type="spellStart"/>
            <w:r w:rsidRPr="00A3383D">
              <w:rPr>
                <w:rFonts w:ascii="Georgia" w:eastAsia="Times New Roman" w:hAnsi="Georgia" w:cs="Times New Roman"/>
              </w:rPr>
              <w:t>lärandemål</w:t>
            </w:r>
            <w:proofErr w:type="spellEnd"/>
            <w:r w:rsidRPr="00A3383D">
              <w:rPr>
                <w:rFonts w:ascii="Georgia" w:eastAsia="Times New Roman" w:hAnsi="Georgia" w:cs="Times New Roman"/>
              </w:rPr>
              <w:t xml:space="preserve"> kan för vissa examensarbete sakna relevans. </w:t>
            </w:r>
          </w:p>
          <w:p w14:paraId="041C4CC8" w14:textId="77777777" w:rsidR="002076E7" w:rsidRPr="00A3383D" w:rsidRDefault="002076E7" w:rsidP="00F81719">
            <w:pPr>
              <w:autoSpaceDE w:val="0"/>
              <w:autoSpaceDN w:val="0"/>
              <w:adjustRightInd w:val="0"/>
              <w:rPr>
                <w:rFonts w:ascii="Georgia" w:hAnsi="Georgia" w:cs="Times New Roman"/>
              </w:rPr>
            </w:pPr>
          </w:p>
        </w:tc>
      </w:tr>
    </w:tbl>
    <w:p w14:paraId="21F25793" w14:textId="77777777" w:rsidR="002076E7" w:rsidRPr="00A3383D" w:rsidRDefault="002076E7" w:rsidP="002076E7">
      <w:pPr>
        <w:rPr>
          <w:rFonts w:ascii="Georgia" w:eastAsia="Times New Roman" w:hAnsi="Georgia" w:cs="Times New Roman"/>
          <w:lang w:eastAsia="sv-SE"/>
        </w:rPr>
      </w:pPr>
    </w:p>
    <w:p w14:paraId="69165EB8" w14:textId="77777777" w:rsidR="002076E7" w:rsidRPr="00A3383D" w:rsidRDefault="002076E7" w:rsidP="002076E7">
      <w:pPr>
        <w:rPr>
          <w:rFonts w:ascii="Georgia" w:eastAsia="Times New Roman" w:hAnsi="Georgia" w:cs="Times New Roman"/>
          <w:lang w:eastAsia="sv-SE"/>
        </w:rPr>
      </w:pPr>
    </w:p>
    <w:p w14:paraId="1A3C9B27" w14:textId="77777777" w:rsidR="002076E7" w:rsidRPr="00A3383D" w:rsidRDefault="002076E7" w:rsidP="002076E7">
      <w:pPr>
        <w:rPr>
          <w:rFonts w:ascii="Georgia" w:eastAsia="Times New Roman" w:hAnsi="Georgia" w:cs="Times New Roman"/>
          <w:lang w:eastAsia="sv-SE"/>
        </w:rPr>
      </w:pPr>
    </w:p>
    <w:p w14:paraId="3054A8EC" w14:textId="555F1195" w:rsidR="002076E7" w:rsidRPr="00A3383D" w:rsidRDefault="002076E7" w:rsidP="00273A25">
      <w:pPr>
        <w:pStyle w:val="BodyText"/>
        <w:rPr>
          <w:rFonts w:ascii="Georgia" w:hAnsi="Georgia"/>
          <w:i/>
        </w:rPr>
      </w:pPr>
      <w:r w:rsidRPr="00A3383D">
        <w:rPr>
          <w:rFonts w:ascii="Georgia" w:eastAsia="Times New Roman" w:hAnsi="Georgia"/>
          <w:b/>
          <w:lang w:eastAsia="sv-SE"/>
        </w:rPr>
        <w:t xml:space="preserve">IV6. </w:t>
      </w:r>
      <w:r w:rsidR="00825833" w:rsidRPr="00A3383D">
        <w:rPr>
          <w:rFonts w:ascii="Georgia" w:eastAsia="Times New Roman" w:hAnsi="Georgia" w:cs="Times New Roman"/>
          <w:i/>
        </w:rPr>
        <w:t>Förmåga att inom examensarbetets ramar bedöma och visa medvetenhet om etiska aspekter på forsknings- och utvecklingsarbete vad avser metoder, arbetssätt</w:t>
      </w:r>
      <w:r w:rsidR="00F43E05" w:rsidRPr="00A3383D">
        <w:rPr>
          <w:rFonts w:ascii="Georgia" w:eastAsia="Times New Roman" w:hAnsi="Georgia" w:cs="Times New Roman"/>
          <w:i/>
        </w:rPr>
        <w:t xml:space="preserve"> och resultat av examensarbetet</w:t>
      </w:r>
      <w:r w:rsidR="00825833" w:rsidRPr="00A3383D">
        <w:rPr>
          <w:rFonts w:ascii="Georgia" w:eastAsia="Times New Roman" w:hAnsi="Georgia" w:cs="Times New Roman"/>
          <w:i/>
        </w:rPr>
        <w:t xml:space="preserve"> </w:t>
      </w:r>
      <w:r w:rsidR="006A52C2" w:rsidRPr="00A3383D">
        <w:rPr>
          <w:rFonts w:ascii="Georgia" w:eastAsia="Times New Roman" w:hAnsi="Georgia" w:cs="Times New Roman"/>
          <w:i/>
        </w:rPr>
        <w:t>(</w:t>
      </w:r>
      <w:r w:rsidR="0040224B" w:rsidRPr="00A3383D">
        <w:rPr>
          <w:rFonts w:ascii="Georgia" w:hAnsi="Georgia"/>
          <w:bCs/>
          <w:i/>
        </w:rPr>
        <w:t xml:space="preserve">Motsvarar Punkt </w:t>
      </w:r>
      <w:r w:rsidR="00B86908" w:rsidRPr="00A3383D">
        <w:rPr>
          <w:rFonts w:ascii="Georgia" w:hAnsi="Georgia"/>
          <w:bCs/>
          <w:i/>
        </w:rPr>
        <w:t>10</w:t>
      </w:r>
      <w:r w:rsidR="0040224B" w:rsidRPr="00A3383D">
        <w:rPr>
          <w:rFonts w:ascii="Georgia" w:hAnsi="Georgia"/>
          <w:bCs/>
          <w:i/>
        </w:rPr>
        <w:t xml:space="preserve"> i kursplanen, </w:t>
      </w:r>
      <w:r w:rsidR="007220C2" w:rsidRPr="00A3383D">
        <w:rPr>
          <w:rFonts w:ascii="Georgia" w:hAnsi="Georgia"/>
          <w:bCs/>
          <w:i/>
        </w:rPr>
        <w:t>Civilingenjör och Kandidat</w:t>
      </w:r>
      <w:r w:rsidR="006A52C2" w:rsidRPr="00A3383D">
        <w:rPr>
          <w:rFonts w:ascii="Georgia" w:hAnsi="Georgia" w:cs="Times New Roman"/>
          <w:i/>
        </w:rPr>
        <w:t>)</w:t>
      </w:r>
    </w:p>
    <w:p w14:paraId="618BFC4C" w14:textId="77777777" w:rsidR="00273A25" w:rsidRPr="00A3383D" w:rsidRDefault="00273A25" w:rsidP="00AC00D3">
      <w:pPr>
        <w:rPr>
          <w:rFonts w:ascii="Georgia" w:eastAsia="Times New Roman" w:hAnsi="Georgia"/>
          <w:b/>
          <w:lang w:eastAsia="sv-SE"/>
        </w:rPr>
      </w:pPr>
    </w:p>
    <w:p w14:paraId="6D2B8943" w14:textId="6380DC30" w:rsidR="002076E7" w:rsidRPr="00273A25" w:rsidRDefault="00273A25" w:rsidP="00BE6343">
      <w:pPr>
        <w:pStyle w:val="Heading3"/>
      </w:pPr>
      <w:r w:rsidRPr="00C24183">
        <w:t>Bedömningskriterier</w:t>
      </w:r>
    </w:p>
    <w:tbl>
      <w:tblPr>
        <w:tblStyle w:val="TableGrid"/>
        <w:tblW w:w="0" w:type="auto"/>
        <w:tblInd w:w="108" w:type="dxa"/>
        <w:tblLook w:val="04A0" w:firstRow="1" w:lastRow="0" w:firstColumn="1" w:lastColumn="0" w:noHBand="0" w:noVBand="1"/>
      </w:tblPr>
      <w:tblGrid>
        <w:gridCol w:w="767"/>
        <w:gridCol w:w="8413"/>
      </w:tblGrid>
      <w:tr w:rsidR="00583128" w:rsidRPr="00BE6343" w14:paraId="690585AD" w14:textId="77777777" w:rsidTr="00F81719">
        <w:tc>
          <w:tcPr>
            <w:tcW w:w="659" w:type="dxa"/>
          </w:tcPr>
          <w:p w14:paraId="3A3DCD72" w14:textId="2D5E93AD" w:rsidR="002076E7" w:rsidRPr="00BE6343" w:rsidRDefault="001618FE" w:rsidP="00F81719">
            <w:pPr>
              <w:rPr>
                <w:rFonts w:ascii="Georgia" w:hAnsi="Georgia"/>
                <w:b/>
              </w:rPr>
            </w:pPr>
            <w:r w:rsidRPr="00BE6343">
              <w:rPr>
                <w:rFonts w:ascii="Georgia" w:hAnsi="Georgia"/>
                <w:b/>
              </w:rPr>
              <w:t>G</w:t>
            </w:r>
            <w:r w:rsidR="002076E7" w:rsidRPr="00BE6343">
              <w:rPr>
                <w:rFonts w:ascii="Georgia" w:hAnsi="Georgia"/>
                <w:b/>
              </w:rPr>
              <w:t>K</w:t>
            </w:r>
          </w:p>
        </w:tc>
        <w:tc>
          <w:tcPr>
            <w:tcW w:w="0" w:type="auto"/>
          </w:tcPr>
          <w:p w14:paraId="6FFF5CDD" w14:textId="60586D96" w:rsidR="002076E7" w:rsidRPr="00BE6343" w:rsidRDefault="00653B8A" w:rsidP="00F81719">
            <w:pPr>
              <w:rPr>
                <w:rFonts w:ascii="Georgia" w:eastAsia="Times New Roman" w:hAnsi="Georgia" w:cs="Times New Roman"/>
                <w:i/>
                <w:lang w:eastAsia="sv-SE"/>
              </w:rPr>
            </w:pPr>
            <w:r w:rsidRPr="00BE6343">
              <w:rPr>
                <w:rFonts w:ascii="Georgia" w:eastAsia="Times New Roman" w:hAnsi="Georgia" w:cs="Times New Roman"/>
                <w:i/>
                <w:lang w:eastAsia="sv-SE"/>
              </w:rPr>
              <w:t>Där så är relevant för uppgiften, visa medvetenhet om samhälleliga och etiska aspekter, inklusive ekonomiskt, socialt och ekologiskt hållbar utveckling.</w:t>
            </w:r>
          </w:p>
          <w:p w14:paraId="3827231B" w14:textId="029D36EF" w:rsidR="00DF0504" w:rsidRPr="00BE6343" w:rsidRDefault="008A0B42" w:rsidP="00F81719">
            <w:pPr>
              <w:rPr>
                <w:rFonts w:ascii="Georgia" w:eastAsia="Times New Roman" w:hAnsi="Georgia" w:cs="Times New Roman"/>
              </w:rPr>
            </w:pPr>
            <w:r w:rsidRPr="00BE6343">
              <w:rPr>
                <w:rFonts w:ascii="Georgia" w:eastAsia="Times New Roman" w:hAnsi="Georgia" w:cs="Times New Roman"/>
              </w:rPr>
              <w:t>God förmåga att</w:t>
            </w:r>
            <w:r w:rsidR="00DF0504" w:rsidRPr="00BE6343">
              <w:rPr>
                <w:rFonts w:ascii="Georgia" w:eastAsia="Times New Roman" w:hAnsi="Georgia" w:cs="Times New Roman"/>
              </w:rPr>
              <w:t xml:space="preserve"> bedöma och visa medvetenhet om etiska aspekter på forsknings- och utvecklingsarbete vad avser metoder, arbetssätt och resultat av examensarbetet.</w:t>
            </w:r>
          </w:p>
          <w:p w14:paraId="3386009B" w14:textId="77777777" w:rsidR="007B0030" w:rsidRPr="00BE6343" w:rsidRDefault="007B0030" w:rsidP="00F81719">
            <w:pPr>
              <w:rPr>
                <w:rFonts w:ascii="Georgia" w:eastAsia="Times New Roman" w:hAnsi="Georgia" w:cs="Times New Roman"/>
              </w:rPr>
            </w:pPr>
          </w:p>
          <w:p w14:paraId="631C973C" w14:textId="5D61956A" w:rsidR="007B0030" w:rsidRPr="00BE6343" w:rsidRDefault="007B0030" w:rsidP="00F81719">
            <w:pPr>
              <w:rPr>
                <w:rFonts w:ascii="Georgia" w:eastAsia="Times New Roman" w:hAnsi="Georgia" w:cs="Times New Roman"/>
              </w:rPr>
            </w:pPr>
            <w:r w:rsidRPr="00BE6343">
              <w:rPr>
                <w:rFonts w:ascii="Georgia" w:eastAsia="Times New Roman" w:hAnsi="Georgia" w:cs="Times New Roman"/>
              </w:rPr>
              <w:t xml:space="preserve">Redovisar etiska konsekvenser av utfört arbete. </w:t>
            </w:r>
          </w:p>
          <w:p w14:paraId="329A6AF2" w14:textId="77777777" w:rsidR="002076E7" w:rsidRPr="00BE6343" w:rsidRDefault="002076E7" w:rsidP="00F81719">
            <w:pPr>
              <w:rPr>
                <w:rFonts w:ascii="Georgia" w:eastAsia="Times New Roman" w:hAnsi="Georgia" w:cs="Times New Roman"/>
                <w:b/>
                <w:lang w:eastAsia="sv-SE"/>
              </w:rPr>
            </w:pPr>
          </w:p>
        </w:tc>
      </w:tr>
      <w:tr w:rsidR="00583128" w:rsidRPr="00BE6343" w14:paraId="0F2D9DDC" w14:textId="77777777" w:rsidTr="00F81719">
        <w:tc>
          <w:tcPr>
            <w:tcW w:w="659" w:type="dxa"/>
          </w:tcPr>
          <w:p w14:paraId="13E62DCB" w14:textId="196D9A26" w:rsidR="002076E7" w:rsidRPr="00BE6343" w:rsidRDefault="00F620EB" w:rsidP="00F81719">
            <w:pPr>
              <w:rPr>
                <w:rFonts w:ascii="Georgia" w:hAnsi="Georgia"/>
                <w:b/>
              </w:rPr>
            </w:pPr>
            <w:r w:rsidRPr="00C24183">
              <w:rPr>
                <w:b/>
              </w:rPr>
              <w:t>MHK</w:t>
            </w:r>
          </w:p>
        </w:tc>
        <w:tc>
          <w:tcPr>
            <w:tcW w:w="0" w:type="auto"/>
          </w:tcPr>
          <w:p w14:paraId="1CBF62AC" w14:textId="77777777" w:rsidR="002076E7" w:rsidRDefault="00F620EB" w:rsidP="007B0030">
            <w:pPr>
              <w:rPr>
                <w:rFonts w:ascii="Georgia" w:hAnsi="Georgia" w:cs="Times New Roman"/>
              </w:rPr>
            </w:pPr>
            <w:r>
              <w:rPr>
                <w:rFonts w:ascii="Georgia" w:hAnsi="Georgia" w:cs="Times New Roman"/>
              </w:rPr>
              <w:t>-</w:t>
            </w:r>
          </w:p>
          <w:p w14:paraId="046E1BD0" w14:textId="77777777" w:rsidR="00F620EB" w:rsidRPr="00BE6343" w:rsidRDefault="00F620EB" w:rsidP="007B0030">
            <w:pPr>
              <w:rPr>
                <w:rFonts w:ascii="Georgia" w:hAnsi="Georgia" w:cs="Times New Roman"/>
              </w:rPr>
            </w:pPr>
          </w:p>
        </w:tc>
      </w:tr>
      <w:tr w:rsidR="002076E7" w:rsidRPr="00BE6343" w14:paraId="01C94D83" w14:textId="77777777" w:rsidTr="00F81719">
        <w:tc>
          <w:tcPr>
            <w:tcW w:w="659" w:type="dxa"/>
          </w:tcPr>
          <w:p w14:paraId="640DAEBC" w14:textId="7539232B" w:rsidR="002076E7" w:rsidRPr="00BE6343" w:rsidRDefault="002076E7" w:rsidP="00F81719">
            <w:pPr>
              <w:rPr>
                <w:rFonts w:ascii="Georgia" w:hAnsi="Georgia"/>
                <w:b/>
              </w:rPr>
            </w:pPr>
            <w:r w:rsidRPr="00BE6343">
              <w:rPr>
                <w:rFonts w:ascii="Georgia" w:hAnsi="Georgia"/>
                <w:b/>
              </w:rPr>
              <w:t>BK</w:t>
            </w:r>
          </w:p>
        </w:tc>
        <w:tc>
          <w:tcPr>
            <w:tcW w:w="0" w:type="auto"/>
          </w:tcPr>
          <w:p w14:paraId="7BF54A80" w14:textId="2E7A4186" w:rsidR="002076E7" w:rsidRPr="00BE6343" w:rsidRDefault="002076E7" w:rsidP="00F81719">
            <w:pPr>
              <w:rPr>
                <w:rFonts w:ascii="Georgia" w:eastAsia="Times New Roman" w:hAnsi="Georgia" w:cs="Times New Roman"/>
              </w:rPr>
            </w:pPr>
            <w:r w:rsidRPr="00BE6343">
              <w:rPr>
                <w:rFonts w:ascii="Georgia" w:eastAsia="Times New Roman" w:hAnsi="Georgia" w:cs="Times New Roman"/>
              </w:rPr>
              <w:t xml:space="preserve">Beaktar inte </w:t>
            </w:r>
            <w:r w:rsidR="006C5457" w:rsidRPr="00BE6343">
              <w:rPr>
                <w:rFonts w:ascii="Georgia" w:eastAsia="Times New Roman" w:hAnsi="Georgia" w:cs="Times New Roman"/>
              </w:rPr>
              <w:t xml:space="preserve">etiska </w:t>
            </w:r>
            <w:r w:rsidRPr="00BE6343">
              <w:rPr>
                <w:rFonts w:ascii="Georgia" w:eastAsia="Times New Roman" w:hAnsi="Georgia" w:cs="Times New Roman"/>
              </w:rPr>
              <w:t>aspekt</w:t>
            </w:r>
            <w:r w:rsidR="006C5457" w:rsidRPr="00BE6343">
              <w:rPr>
                <w:rFonts w:ascii="Georgia" w:eastAsia="Times New Roman" w:hAnsi="Georgia" w:cs="Times New Roman"/>
              </w:rPr>
              <w:t>er</w:t>
            </w:r>
            <w:r w:rsidRPr="00BE6343">
              <w:rPr>
                <w:rFonts w:ascii="Georgia" w:eastAsia="Times New Roman" w:hAnsi="Georgia" w:cs="Times New Roman"/>
              </w:rPr>
              <w:t xml:space="preserve">, trots att </w:t>
            </w:r>
            <w:r w:rsidR="004B598B" w:rsidRPr="00BE6343">
              <w:rPr>
                <w:rFonts w:ascii="Georgia" w:eastAsia="Times New Roman" w:hAnsi="Georgia" w:cs="Times New Roman"/>
              </w:rPr>
              <w:t xml:space="preserve">etiska aspekterna </w:t>
            </w:r>
            <w:r w:rsidR="00DA462F" w:rsidRPr="00BE6343">
              <w:rPr>
                <w:rFonts w:ascii="Georgia" w:eastAsia="Times New Roman" w:hAnsi="Georgia" w:cs="Times New Roman"/>
              </w:rPr>
              <w:t xml:space="preserve">bedöms </w:t>
            </w:r>
            <w:r w:rsidR="004B598B" w:rsidRPr="00BE6343">
              <w:rPr>
                <w:rFonts w:ascii="Georgia" w:eastAsia="Times New Roman" w:hAnsi="Georgia" w:cs="Times New Roman"/>
              </w:rPr>
              <w:t xml:space="preserve">vara relevanta för arbetet. </w:t>
            </w:r>
          </w:p>
          <w:p w14:paraId="5D2223EE" w14:textId="13BAE7B6" w:rsidR="002076E7" w:rsidRPr="00BE6343" w:rsidRDefault="002076E7" w:rsidP="00701593">
            <w:pPr>
              <w:rPr>
                <w:rFonts w:ascii="Georgia" w:hAnsi="Georgia" w:cs="Times New Roman"/>
              </w:rPr>
            </w:pPr>
          </w:p>
        </w:tc>
      </w:tr>
    </w:tbl>
    <w:p w14:paraId="22AF4B38" w14:textId="77777777" w:rsidR="002076E7" w:rsidRPr="00BE6343" w:rsidRDefault="002076E7" w:rsidP="002076E7">
      <w:pPr>
        <w:rPr>
          <w:rFonts w:ascii="Georgia" w:eastAsia="Times New Roman" w:hAnsi="Georgia" w:cs="Times New Roman"/>
          <w:b/>
          <w:i/>
          <w:lang w:eastAsia="sv-SE"/>
        </w:rPr>
      </w:pPr>
    </w:p>
    <w:p w14:paraId="3356C461" w14:textId="77777777" w:rsidR="002076E7" w:rsidRPr="00BE6343" w:rsidRDefault="002076E7" w:rsidP="002076E7">
      <w:pPr>
        <w:rPr>
          <w:rFonts w:ascii="Georgia" w:eastAsia="Times New Roman" w:hAnsi="Georgia" w:cs="Times New Roman"/>
          <w:b/>
          <w:i/>
          <w:lang w:eastAsia="sv-SE"/>
        </w:rPr>
      </w:pPr>
    </w:p>
    <w:p w14:paraId="4CDFF68C" w14:textId="7CB6FEC3" w:rsidR="002076E7" w:rsidRPr="00BE6343" w:rsidRDefault="002076E7" w:rsidP="00273A25">
      <w:pPr>
        <w:pStyle w:val="BodyText"/>
        <w:rPr>
          <w:rFonts w:ascii="Georgia" w:hAnsi="Georgia"/>
          <w:i/>
        </w:rPr>
      </w:pPr>
      <w:r w:rsidRPr="00BE6343">
        <w:rPr>
          <w:rFonts w:ascii="Georgia" w:eastAsia="Times New Roman" w:hAnsi="Georgia"/>
          <w:b/>
          <w:lang w:eastAsia="sv-SE"/>
        </w:rPr>
        <w:t xml:space="preserve">IV7. </w:t>
      </w:r>
      <w:r w:rsidR="00165B5B" w:rsidRPr="00BE6343">
        <w:rPr>
          <w:rFonts w:ascii="Georgia" w:eastAsia="Times New Roman" w:hAnsi="Georgia" w:cs="Times New Roman"/>
          <w:i/>
        </w:rPr>
        <w:t xml:space="preserve"> </w:t>
      </w:r>
      <w:r w:rsidR="00AD617F" w:rsidRPr="00BE6343">
        <w:rPr>
          <w:rFonts w:ascii="Georgia" w:eastAsia="Times New Roman" w:hAnsi="Georgia" w:cs="Times New Roman"/>
          <w:i/>
        </w:rPr>
        <w:t xml:space="preserve">Förmåga att inom examensarbetets ramar identifiera vetenskapens och ingenjörens roll i samhället </w:t>
      </w:r>
      <w:r w:rsidR="00165B5B" w:rsidRPr="00BE6343">
        <w:rPr>
          <w:rFonts w:ascii="Georgia" w:eastAsia="Times New Roman" w:hAnsi="Georgia" w:cs="Times New Roman"/>
          <w:i/>
        </w:rPr>
        <w:t>(</w:t>
      </w:r>
      <w:r w:rsidR="0040224B" w:rsidRPr="00BE6343">
        <w:rPr>
          <w:rFonts w:ascii="Georgia" w:hAnsi="Georgia"/>
          <w:bCs/>
          <w:i/>
        </w:rPr>
        <w:t xml:space="preserve">Motsvarar Punkt </w:t>
      </w:r>
      <w:r w:rsidR="0075104F" w:rsidRPr="00BE6343">
        <w:rPr>
          <w:rFonts w:ascii="Georgia" w:hAnsi="Georgia"/>
          <w:bCs/>
          <w:i/>
        </w:rPr>
        <w:t>11</w:t>
      </w:r>
      <w:r w:rsidR="0040224B" w:rsidRPr="00BE6343">
        <w:rPr>
          <w:rFonts w:ascii="Georgia" w:hAnsi="Georgia"/>
          <w:bCs/>
          <w:i/>
        </w:rPr>
        <w:t xml:space="preserve"> i kursplanen, </w:t>
      </w:r>
      <w:r w:rsidR="007220C2" w:rsidRPr="00BE6343">
        <w:rPr>
          <w:rFonts w:ascii="Georgia" w:hAnsi="Georgia"/>
          <w:bCs/>
          <w:i/>
        </w:rPr>
        <w:t>Civilingenjör och Kandidat</w:t>
      </w:r>
      <w:r w:rsidR="00165B5B" w:rsidRPr="00BE6343">
        <w:rPr>
          <w:rFonts w:ascii="Georgia" w:hAnsi="Georgia" w:cs="Times New Roman"/>
          <w:i/>
        </w:rPr>
        <w:t>)</w:t>
      </w:r>
    </w:p>
    <w:p w14:paraId="3B376500" w14:textId="68B42F4D" w:rsidR="002076E7" w:rsidRPr="00273A25" w:rsidRDefault="00273A25" w:rsidP="00BE6343">
      <w:pPr>
        <w:pStyle w:val="Heading3"/>
      </w:pPr>
      <w:r w:rsidRPr="00C24183">
        <w:t>Bedömningskriterier</w:t>
      </w:r>
    </w:p>
    <w:tbl>
      <w:tblPr>
        <w:tblStyle w:val="TableGrid"/>
        <w:tblW w:w="0" w:type="auto"/>
        <w:tblInd w:w="108" w:type="dxa"/>
        <w:tblLook w:val="04A0" w:firstRow="1" w:lastRow="0" w:firstColumn="1" w:lastColumn="0" w:noHBand="0" w:noVBand="1"/>
      </w:tblPr>
      <w:tblGrid>
        <w:gridCol w:w="767"/>
        <w:gridCol w:w="8413"/>
      </w:tblGrid>
      <w:tr w:rsidR="00583128" w:rsidRPr="00BE6343" w14:paraId="563FF2B4" w14:textId="77777777" w:rsidTr="00F81719">
        <w:tc>
          <w:tcPr>
            <w:tcW w:w="659" w:type="dxa"/>
          </w:tcPr>
          <w:p w14:paraId="572A8837" w14:textId="31D705EE" w:rsidR="002076E7" w:rsidRPr="00BE6343" w:rsidRDefault="00701012" w:rsidP="00F81719">
            <w:pPr>
              <w:rPr>
                <w:rFonts w:ascii="Georgia" w:hAnsi="Georgia"/>
                <w:b/>
              </w:rPr>
            </w:pPr>
            <w:r w:rsidRPr="00BE6343">
              <w:rPr>
                <w:rFonts w:ascii="Georgia" w:hAnsi="Georgia"/>
                <w:b/>
              </w:rPr>
              <w:t>G</w:t>
            </w:r>
            <w:r w:rsidR="002076E7" w:rsidRPr="00BE6343">
              <w:rPr>
                <w:rFonts w:ascii="Georgia" w:hAnsi="Georgia"/>
                <w:b/>
              </w:rPr>
              <w:t>K</w:t>
            </w:r>
          </w:p>
        </w:tc>
        <w:tc>
          <w:tcPr>
            <w:tcW w:w="0" w:type="auto"/>
          </w:tcPr>
          <w:p w14:paraId="15B8904E" w14:textId="4FA9F203" w:rsidR="002076E7" w:rsidRPr="00BE6343" w:rsidRDefault="005078DA" w:rsidP="00F81719">
            <w:pPr>
              <w:rPr>
                <w:rFonts w:ascii="Georgia" w:eastAsia="Times New Roman" w:hAnsi="Georgia" w:cs="Times New Roman"/>
              </w:rPr>
            </w:pPr>
            <w:r w:rsidRPr="00BE6343">
              <w:rPr>
                <w:rFonts w:ascii="Georgia" w:eastAsia="Times New Roman" w:hAnsi="Georgia" w:cs="Times New Roman"/>
              </w:rPr>
              <w:t xml:space="preserve">På ett självständigt sätt </w:t>
            </w:r>
            <w:r w:rsidR="008A09ED" w:rsidRPr="00BE6343">
              <w:rPr>
                <w:rFonts w:ascii="Georgia" w:eastAsia="Times New Roman" w:hAnsi="Georgia" w:cs="Times New Roman"/>
              </w:rPr>
              <w:t>identifiera vetenskapens och ingenjörens roll i samhället</w:t>
            </w:r>
            <w:r w:rsidR="002C5444" w:rsidRPr="00BE6343">
              <w:rPr>
                <w:rFonts w:ascii="Georgia" w:eastAsia="Times New Roman" w:hAnsi="Georgia" w:cs="Times New Roman"/>
              </w:rPr>
              <w:t>.</w:t>
            </w:r>
            <w:r w:rsidR="00701012" w:rsidRPr="00BE6343">
              <w:rPr>
                <w:rFonts w:ascii="Georgia" w:eastAsia="Times New Roman" w:hAnsi="Georgia" w:cs="Times New Roman"/>
              </w:rPr>
              <w:t xml:space="preserve"> </w:t>
            </w:r>
            <w:r w:rsidR="004C3751" w:rsidRPr="00BE6343">
              <w:rPr>
                <w:rFonts w:ascii="Georgia" w:eastAsia="Times New Roman" w:hAnsi="Georgia" w:cs="Times New Roman"/>
              </w:rPr>
              <w:t>G</w:t>
            </w:r>
            <w:r w:rsidR="002076E7" w:rsidRPr="00BE6343">
              <w:rPr>
                <w:rFonts w:ascii="Georgia" w:eastAsia="Times New Roman" w:hAnsi="Georgia" w:cs="Times New Roman"/>
              </w:rPr>
              <w:t>enomfört examensarbetet utan extraordinära stödinsatser eller anpassningar eller på annat sätt inte krävt extra stora resurser för arbetets genomförande.</w:t>
            </w:r>
          </w:p>
          <w:p w14:paraId="6484D082" w14:textId="77777777" w:rsidR="002076E7" w:rsidRPr="00BE6343" w:rsidRDefault="002076E7" w:rsidP="00BC68D0">
            <w:pPr>
              <w:rPr>
                <w:rFonts w:ascii="Georgia" w:hAnsi="Georgia" w:cs="Times New Roman"/>
              </w:rPr>
            </w:pPr>
          </w:p>
        </w:tc>
      </w:tr>
      <w:tr w:rsidR="00583128" w:rsidRPr="00BE6343" w14:paraId="38A4259B" w14:textId="77777777" w:rsidTr="00F81719">
        <w:tc>
          <w:tcPr>
            <w:tcW w:w="659" w:type="dxa"/>
          </w:tcPr>
          <w:p w14:paraId="6E4EB74F" w14:textId="417375F5" w:rsidR="002076E7" w:rsidRPr="00BE6343" w:rsidRDefault="002A0486" w:rsidP="00F81719">
            <w:pPr>
              <w:rPr>
                <w:rFonts w:ascii="Georgia" w:hAnsi="Georgia"/>
                <w:b/>
              </w:rPr>
            </w:pPr>
            <w:r w:rsidRPr="00C24183">
              <w:rPr>
                <w:b/>
              </w:rPr>
              <w:t>MHK</w:t>
            </w:r>
          </w:p>
        </w:tc>
        <w:tc>
          <w:tcPr>
            <w:tcW w:w="0" w:type="auto"/>
          </w:tcPr>
          <w:p w14:paraId="058111FF" w14:textId="77777777" w:rsidR="002076E7" w:rsidRDefault="002A0486" w:rsidP="002147BD">
            <w:pPr>
              <w:rPr>
                <w:rFonts w:ascii="Georgia" w:hAnsi="Georgia" w:cs="Times New Roman"/>
              </w:rPr>
            </w:pPr>
            <w:r>
              <w:rPr>
                <w:rFonts w:ascii="Georgia" w:hAnsi="Georgia" w:cs="Times New Roman"/>
              </w:rPr>
              <w:t>-</w:t>
            </w:r>
          </w:p>
          <w:p w14:paraId="61A601E9" w14:textId="77777777" w:rsidR="002A0486" w:rsidRPr="00BE6343" w:rsidRDefault="002A0486" w:rsidP="002147BD">
            <w:pPr>
              <w:rPr>
                <w:rFonts w:ascii="Georgia" w:hAnsi="Georgia" w:cs="Times New Roman"/>
              </w:rPr>
            </w:pPr>
          </w:p>
        </w:tc>
      </w:tr>
      <w:tr w:rsidR="002076E7" w:rsidRPr="00BE6343" w14:paraId="222664A8" w14:textId="77777777" w:rsidTr="00F81719">
        <w:tc>
          <w:tcPr>
            <w:tcW w:w="659" w:type="dxa"/>
          </w:tcPr>
          <w:p w14:paraId="0C437C9C" w14:textId="439C1CE2" w:rsidR="002076E7" w:rsidRPr="00BE6343" w:rsidRDefault="002076E7" w:rsidP="00F81719">
            <w:pPr>
              <w:rPr>
                <w:rFonts w:ascii="Georgia" w:hAnsi="Georgia"/>
                <w:b/>
              </w:rPr>
            </w:pPr>
            <w:r w:rsidRPr="00BE6343">
              <w:rPr>
                <w:rFonts w:ascii="Georgia" w:hAnsi="Georgia"/>
                <w:b/>
              </w:rPr>
              <w:t>BK</w:t>
            </w:r>
          </w:p>
        </w:tc>
        <w:tc>
          <w:tcPr>
            <w:tcW w:w="0" w:type="auto"/>
          </w:tcPr>
          <w:p w14:paraId="14102339" w14:textId="1513156B" w:rsidR="002076E7" w:rsidRPr="00BE6343" w:rsidRDefault="00FE0AE5" w:rsidP="00F81719">
            <w:pPr>
              <w:rPr>
                <w:rFonts w:ascii="Georgia" w:eastAsia="Times New Roman" w:hAnsi="Georgia" w:cs="Times New Roman"/>
              </w:rPr>
            </w:pPr>
            <w:r w:rsidRPr="00BE6343">
              <w:rPr>
                <w:rFonts w:ascii="Georgia" w:eastAsia="Times New Roman" w:hAnsi="Georgia" w:cs="Times New Roman"/>
              </w:rPr>
              <w:t xml:space="preserve">Kan inte på egen hand påvisa vetenskapens och ingenjörens roll i samhället. </w:t>
            </w:r>
            <w:r w:rsidR="009009C7" w:rsidRPr="00BE6343">
              <w:rPr>
                <w:rFonts w:ascii="Georgia" w:eastAsia="Times New Roman" w:hAnsi="Georgia" w:cs="Times New Roman"/>
              </w:rPr>
              <w:t>Kräver s</w:t>
            </w:r>
            <w:r w:rsidR="002076E7" w:rsidRPr="00BE6343">
              <w:rPr>
                <w:rFonts w:ascii="Georgia" w:eastAsia="Times New Roman" w:hAnsi="Georgia" w:cs="Times New Roman"/>
              </w:rPr>
              <w:t xml:space="preserve">tort behov av stödinsatser </w:t>
            </w:r>
            <w:r w:rsidR="00DF7D08" w:rsidRPr="00BE6343">
              <w:rPr>
                <w:rFonts w:ascii="Georgia" w:eastAsia="Times New Roman" w:hAnsi="Georgia" w:cs="Times New Roman"/>
              </w:rPr>
              <w:t>under projektets genomförande</w:t>
            </w:r>
            <w:r w:rsidR="002076E7" w:rsidRPr="00BE6343">
              <w:rPr>
                <w:rFonts w:ascii="Georgia" w:eastAsia="Times New Roman" w:hAnsi="Georgia" w:cs="Times New Roman"/>
              </w:rPr>
              <w:t xml:space="preserve">. </w:t>
            </w:r>
          </w:p>
          <w:p w14:paraId="4A23FE2D" w14:textId="23C3B285" w:rsidR="002076E7" w:rsidRPr="00BE6343" w:rsidRDefault="002076E7" w:rsidP="00F81719">
            <w:pPr>
              <w:rPr>
                <w:rFonts w:ascii="Georgia" w:eastAsia="Times New Roman" w:hAnsi="Georgia" w:cs="Times New Roman"/>
              </w:rPr>
            </w:pPr>
            <w:r w:rsidRPr="00BE6343">
              <w:rPr>
                <w:rFonts w:ascii="Georgia" w:eastAsia="Times New Roman" w:hAnsi="Georgia" w:cs="Times New Roman"/>
              </w:rPr>
              <w:t xml:space="preserve">Dessa stödinsatser har varit för omfattande för att kunna </w:t>
            </w:r>
            <w:r w:rsidR="008933AB" w:rsidRPr="00BE6343">
              <w:rPr>
                <w:rFonts w:ascii="Georgia" w:eastAsia="Times New Roman" w:hAnsi="Georgia" w:cs="Times New Roman"/>
              </w:rPr>
              <w:t xml:space="preserve">garantera att studenten kan </w:t>
            </w:r>
            <w:r w:rsidRPr="00BE6343">
              <w:rPr>
                <w:rFonts w:ascii="Georgia" w:eastAsia="Times New Roman" w:hAnsi="Georgia" w:cs="Times New Roman"/>
              </w:rPr>
              <w:t>arbeta självständigt efter examen.</w:t>
            </w:r>
          </w:p>
          <w:p w14:paraId="61DACE3A" w14:textId="77777777" w:rsidR="002076E7" w:rsidRPr="00BE6343" w:rsidRDefault="002076E7" w:rsidP="00F81719">
            <w:pPr>
              <w:autoSpaceDE w:val="0"/>
              <w:autoSpaceDN w:val="0"/>
              <w:adjustRightInd w:val="0"/>
              <w:rPr>
                <w:rFonts w:ascii="Georgia" w:hAnsi="Georgia" w:cs="Times New Roman"/>
              </w:rPr>
            </w:pPr>
          </w:p>
        </w:tc>
      </w:tr>
    </w:tbl>
    <w:p w14:paraId="35F055DA" w14:textId="77777777" w:rsidR="002076E7" w:rsidRPr="00BE6343" w:rsidRDefault="002076E7" w:rsidP="002076E7">
      <w:pPr>
        <w:rPr>
          <w:rFonts w:ascii="Georgia" w:eastAsia="Times New Roman" w:hAnsi="Georgia" w:cs="Times New Roman"/>
          <w:lang w:eastAsia="sv-SE"/>
        </w:rPr>
      </w:pPr>
    </w:p>
    <w:p w14:paraId="27B13C5F" w14:textId="77777777" w:rsidR="002076E7" w:rsidRPr="00BE6343" w:rsidRDefault="002076E7" w:rsidP="002076E7">
      <w:pPr>
        <w:rPr>
          <w:rFonts w:ascii="Georgia" w:hAnsi="Georgia"/>
        </w:rPr>
      </w:pPr>
    </w:p>
    <w:p w14:paraId="5565DA1C" w14:textId="77777777" w:rsidR="002076E7" w:rsidRPr="00BE6343" w:rsidRDefault="002076E7" w:rsidP="002076E7">
      <w:pPr>
        <w:rPr>
          <w:rFonts w:ascii="Georgia" w:hAnsi="Georgia"/>
        </w:rPr>
      </w:pPr>
    </w:p>
    <w:p w14:paraId="3F6D3698" w14:textId="77777777" w:rsidR="002076E7" w:rsidRPr="00C24183" w:rsidRDefault="002076E7" w:rsidP="00BE6343">
      <w:pPr>
        <w:pStyle w:val="Heading2"/>
      </w:pPr>
      <w:r w:rsidRPr="00C24183">
        <w:t>Presentation</w:t>
      </w:r>
    </w:p>
    <w:p w14:paraId="7764810D" w14:textId="77777777" w:rsidR="002076E7" w:rsidRPr="00BE6343" w:rsidRDefault="002076E7" w:rsidP="002076E7">
      <w:pPr>
        <w:rPr>
          <w:rFonts w:ascii="Georgia" w:hAnsi="Georgia"/>
          <w:b/>
        </w:rPr>
      </w:pPr>
    </w:p>
    <w:p w14:paraId="04D045B3" w14:textId="298B90D3" w:rsidR="002076E7" w:rsidRPr="00BE6343" w:rsidRDefault="002076E7" w:rsidP="00D069CE">
      <w:pPr>
        <w:pStyle w:val="BodyText"/>
        <w:rPr>
          <w:rFonts w:ascii="Georgia" w:hAnsi="Georgia"/>
          <w:i/>
          <w:lang w:eastAsia="sv-SE"/>
        </w:rPr>
      </w:pPr>
      <w:proofErr w:type="spellStart"/>
      <w:r w:rsidRPr="00BE6343">
        <w:rPr>
          <w:rFonts w:ascii="Georgia" w:hAnsi="Georgia"/>
          <w:b/>
        </w:rPr>
        <w:t>Pres</w:t>
      </w:r>
      <w:proofErr w:type="spellEnd"/>
      <w:r w:rsidRPr="00BE6343">
        <w:rPr>
          <w:rFonts w:ascii="Georgia" w:hAnsi="Georgia"/>
          <w:b/>
        </w:rPr>
        <w:t xml:space="preserve"> 1: </w:t>
      </w:r>
      <w:r w:rsidR="00530A58" w:rsidRPr="00BE6343">
        <w:rPr>
          <w:rFonts w:ascii="Georgia" w:eastAsia="Times New Roman" w:hAnsi="Georgia" w:cs="Times New Roman"/>
          <w:i/>
        </w:rPr>
        <w:t xml:space="preserve">Förmåga att på engelska och/eller svenska muntligt och skriftligt klart redogöra för och diskutera sina slutsatser, samt den kunskap och de argument som ligger till grund för dessa </w:t>
      </w:r>
      <w:r w:rsidR="00FF1A93" w:rsidRPr="00BE6343">
        <w:rPr>
          <w:rFonts w:ascii="Georgia" w:eastAsia="Times New Roman" w:hAnsi="Georgia" w:cs="Times New Roman"/>
          <w:i/>
        </w:rPr>
        <w:t>(</w:t>
      </w:r>
      <w:r w:rsidR="0040224B" w:rsidRPr="00BE6343">
        <w:rPr>
          <w:rFonts w:ascii="Georgia" w:hAnsi="Georgia"/>
          <w:bCs/>
          <w:i/>
        </w:rPr>
        <w:t xml:space="preserve">Motsvarar Punkt </w:t>
      </w:r>
      <w:r w:rsidR="00B86908" w:rsidRPr="00BE6343">
        <w:rPr>
          <w:rFonts w:ascii="Georgia" w:hAnsi="Georgia"/>
          <w:bCs/>
          <w:i/>
        </w:rPr>
        <w:t>9</w:t>
      </w:r>
      <w:r w:rsidR="0040224B" w:rsidRPr="00BE6343">
        <w:rPr>
          <w:rFonts w:ascii="Georgia" w:hAnsi="Georgia"/>
          <w:bCs/>
          <w:i/>
        </w:rPr>
        <w:t xml:space="preserve"> i kursplanen, </w:t>
      </w:r>
      <w:r w:rsidR="007220C2" w:rsidRPr="00BE6343">
        <w:rPr>
          <w:rFonts w:ascii="Georgia" w:hAnsi="Georgia"/>
          <w:bCs/>
          <w:i/>
        </w:rPr>
        <w:t>Civilingenjör och Kandidat</w:t>
      </w:r>
      <w:r w:rsidR="00FF1A93" w:rsidRPr="00BE6343">
        <w:rPr>
          <w:rFonts w:ascii="Georgia" w:hAnsi="Georgia" w:cs="Times New Roman"/>
          <w:i/>
        </w:rPr>
        <w:t>)</w:t>
      </w:r>
    </w:p>
    <w:p w14:paraId="450E93FB" w14:textId="77777777" w:rsidR="002076E7" w:rsidRPr="00BE6343" w:rsidRDefault="002076E7" w:rsidP="002076E7">
      <w:pPr>
        <w:rPr>
          <w:rFonts w:ascii="Georgia" w:hAnsi="Georgia"/>
          <w:b/>
        </w:rPr>
      </w:pPr>
    </w:p>
    <w:p w14:paraId="5B4FE79D" w14:textId="77777777" w:rsidR="002076E7" w:rsidRPr="00C24183" w:rsidRDefault="002076E7" w:rsidP="001F16D0">
      <w:pPr>
        <w:pStyle w:val="Heading3"/>
      </w:pPr>
      <w:r w:rsidRPr="00C24183">
        <w:t>Bedömningskriterier</w:t>
      </w:r>
    </w:p>
    <w:tbl>
      <w:tblPr>
        <w:tblStyle w:val="TableGrid"/>
        <w:tblW w:w="0" w:type="auto"/>
        <w:tblInd w:w="108" w:type="dxa"/>
        <w:tblLook w:val="04A0" w:firstRow="1" w:lastRow="0" w:firstColumn="1" w:lastColumn="0" w:noHBand="0" w:noVBand="1"/>
      </w:tblPr>
      <w:tblGrid>
        <w:gridCol w:w="767"/>
        <w:gridCol w:w="8413"/>
      </w:tblGrid>
      <w:tr w:rsidR="00583128" w:rsidRPr="001F16D0" w14:paraId="7308AAD3" w14:textId="77777777" w:rsidTr="00F81719">
        <w:tc>
          <w:tcPr>
            <w:tcW w:w="659" w:type="dxa"/>
          </w:tcPr>
          <w:p w14:paraId="23754D4D" w14:textId="0DBDB8C3" w:rsidR="002076E7" w:rsidRPr="001F16D0" w:rsidRDefault="00217D55" w:rsidP="00F81719">
            <w:pPr>
              <w:rPr>
                <w:rFonts w:ascii="Georgia" w:hAnsi="Georgia"/>
                <w:b/>
              </w:rPr>
            </w:pPr>
            <w:r w:rsidRPr="001F16D0">
              <w:rPr>
                <w:rFonts w:ascii="Georgia" w:hAnsi="Georgia"/>
                <w:b/>
              </w:rPr>
              <w:t>G</w:t>
            </w:r>
            <w:r w:rsidR="002076E7" w:rsidRPr="001F16D0">
              <w:rPr>
                <w:rFonts w:ascii="Georgia" w:hAnsi="Georgia"/>
                <w:b/>
              </w:rPr>
              <w:t>K</w:t>
            </w:r>
          </w:p>
        </w:tc>
        <w:tc>
          <w:tcPr>
            <w:tcW w:w="0" w:type="auto"/>
          </w:tcPr>
          <w:p w14:paraId="5E5BBD21" w14:textId="65584DB8" w:rsidR="008A5ECC" w:rsidRPr="001F16D0" w:rsidRDefault="00D914D8" w:rsidP="008A5ECC">
            <w:pPr>
              <w:rPr>
                <w:rFonts w:ascii="Georgia" w:eastAsia="Times New Roman" w:hAnsi="Georgia" w:cs="Times New Roman"/>
                <w:i/>
                <w:lang w:eastAsia="sv-SE"/>
              </w:rPr>
            </w:pPr>
            <w:r w:rsidRPr="001F16D0">
              <w:rPr>
                <w:rStyle w:val="Strong"/>
                <w:rFonts w:ascii="Georgia" w:eastAsia="Times New Roman" w:hAnsi="Georgia" w:cs="Times New Roman"/>
              </w:rPr>
              <w:t>Skriftlig rapport</w:t>
            </w:r>
            <w:r w:rsidRPr="001F16D0">
              <w:rPr>
                <w:rFonts w:ascii="Georgia" w:eastAsia="Times New Roman" w:hAnsi="Georgia" w:cs="Times New Roman"/>
                <w:lang w:eastAsia="sv-SE"/>
              </w:rPr>
              <w:t xml:space="preserve"> </w:t>
            </w:r>
            <w:r w:rsidR="008A5ECC" w:rsidRPr="001F16D0">
              <w:rPr>
                <w:rFonts w:ascii="Georgia" w:eastAsia="Times New Roman" w:hAnsi="Georgia" w:cs="Times New Roman"/>
                <w:lang w:eastAsia="sv-SE"/>
              </w:rPr>
              <w:t xml:space="preserve">Uppvisa </w:t>
            </w:r>
            <w:r w:rsidR="008A5ECC" w:rsidRPr="001F16D0">
              <w:rPr>
                <w:rFonts w:ascii="Georgia" w:eastAsia="Times New Roman" w:hAnsi="Georgia" w:cs="Times New Roman"/>
                <w:i/>
                <w:lang w:eastAsia="sv-SE"/>
              </w:rPr>
              <w:t>mycket välskriven och</w:t>
            </w:r>
            <w:r w:rsidR="008A5ECC" w:rsidRPr="001F16D0">
              <w:rPr>
                <w:rFonts w:ascii="Georgia" w:eastAsia="Times New Roman" w:hAnsi="Georgia" w:cs="Times New Roman"/>
                <w:lang w:eastAsia="sv-SE"/>
              </w:rPr>
              <w:t xml:space="preserve"> väldisponerad rapport, med tydlig redovisning av arbete och resultat, klar analys och väl underbyggd argumentation, samt god språkbehandling, formalia och vetenskaplig noggrannhet</w:t>
            </w:r>
            <w:r w:rsidR="008A5ECC" w:rsidRPr="001F16D0">
              <w:rPr>
                <w:rFonts w:ascii="Georgia" w:eastAsia="Times New Roman" w:hAnsi="Georgia" w:cs="Times New Roman"/>
                <w:i/>
                <w:lang w:eastAsia="sv-SE"/>
              </w:rPr>
              <w:t>.</w:t>
            </w:r>
          </w:p>
          <w:p w14:paraId="32416246" w14:textId="77777777" w:rsidR="00D914D8" w:rsidRPr="001F16D0" w:rsidRDefault="00D914D8" w:rsidP="008A5ECC">
            <w:pPr>
              <w:rPr>
                <w:rFonts w:ascii="Georgia" w:eastAsia="Times New Roman" w:hAnsi="Georgia" w:cs="Times New Roman"/>
                <w:lang w:eastAsia="sv-SE"/>
              </w:rPr>
            </w:pPr>
          </w:p>
          <w:p w14:paraId="007380D2" w14:textId="14AC5E62" w:rsidR="008A5ECC" w:rsidRPr="001F16D0" w:rsidRDefault="00D914D8" w:rsidP="008A5ECC">
            <w:pPr>
              <w:rPr>
                <w:rFonts w:ascii="Georgia" w:eastAsia="Times New Roman" w:hAnsi="Georgia" w:cs="Times New Roman"/>
                <w:lang w:eastAsia="sv-SE"/>
              </w:rPr>
            </w:pPr>
            <w:r w:rsidRPr="001F16D0">
              <w:rPr>
                <w:rStyle w:val="Strong"/>
                <w:rFonts w:ascii="Georgia" w:eastAsia="Times New Roman" w:hAnsi="Georgia" w:cs="Times New Roman"/>
              </w:rPr>
              <w:t>Muntlig presentation</w:t>
            </w:r>
            <w:r w:rsidRPr="001F16D0">
              <w:rPr>
                <w:rFonts w:ascii="Georgia" w:eastAsia="Times New Roman" w:hAnsi="Georgia" w:cs="Times New Roman"/>
                <w:lang w:eastAsia="sv-SE"/>
              </w:rPr>
              <w:t xml:space="preserve"> </w:t>
            </w:r>
            <w:r w:rsidR="008A5ECC" w:rsidRPr="001F16D0">
              <w:rPr>
                <w:rFonts w:ascii="Georgia" w:eastAsia="Times New Roman" w:hAnsi="Georgia" w:cs="Times New Roman"/>
                <w:lang w:eastAsia="sv-SE"/>
              </w:rPr>
              <w:t>Visa god förmåga att muntligt redovisa med tydlig argumentation och analys, samt god förmåga att diskutera arbetet.</w:t>
            </w:r>
          </w:p>
          <w:p w14:paraId="16F106DB" w14:textId="77777777" w:rsidR="00FC35D9" w:rsidRPr="001F16D0" w:rsidRDefault="00FC35D9" w:rsidP="008A5ECC">
            <w:pPr>
              <w:rPr>
                <w:rFonts w:ascii="Georgia" w:eastAsia="Times New Roman" w:hAnsi="Georgia" w:cs="Times New Roman"/>
                <w:lang w:eastAsia="sv-SE"/>
              </w:rPr>
            </w:pPr>
          </w:p>
          <w:p w14:paraId="47C089E6" w14:textId="133A4E0B" w:rsidR="002076E7" w:rsidRPr="001F16D0" w:rsidRDefault="00FC35D9" w:rsidP="00F81719">
            <w:pPr>
              <w:rPr>
                <w:rFonts w:ascii="Georgia" w:eastAsia="Times New Roman" w:hAnsi="Georgia" w:cs="Times New Roman"/>
              </w:rPr>
            </w:pPr>
            <w:r w:rsidRPr="001F16D0">
              <w:rPr>
                <w:rFonts w:ascii="Georgia" w:eastAsia="Times New Roman" w:hAnsi="Georgia" w:cs="Times New Roman"/>
              </w:rPr>
              <w:t>Det skrivna materialet</w:t>
            </w:r>
            <w:r w:rsidR="00475F43" w:rsidRPr="001F16D0">
              <w:rPr>
                <w:rFonts w:ascii="Georgia" w:eastAsia="Times New Roman" w:hAnsi="Georgia" w:cs="Times New Roman"/>
              </w:rPr>
              <w:t xml:space="preserve"> behandlar det valda området med ett relevant och korrekt språkbruk. </w:t>
            </w:r>
          </w:p>
          <w:p w14:paraId="18EB5EA6" w14:textId="21557650" w:rsidR="00B83D13" w:rsidRPr="001F16D0" w:rsidRDefault="001038C9" w:rsidP="00B83D13">
            <w:pPr>
              <w:pStyle w:val="NormalWeb"/>
              <w:rPr>
                <w:rFonts w:ascii="Georgia" w:hAnsi="Georgia"/>
                <w:lang w:val="sv-SE"/>
              </w:rPr>
            </w:pPr>
            <w:proofErr w:type="gramStart"/>
            <w:r w:rsidRPr="001F16D0">
              <w:rPr>
                <w:rStyle w:val="Strong"/>
                <w:rFonts w:ascii="Georgia" w:eastAsia="Times New Roman" w:hAnsi="Georgia"/>
                <w:lang w:val="sv-SE"/>
              </w:rPr>
              <w:lastRenderedPageBreak/>
              <w:t>Opposition</w:t>
            </w:r>
            <w:r w:rsidR="00B83D13" w:rsidRPr="001F16D0">
              <w:rPr>
                <w:rStyle w:val="Strong"/>
                <w:rFonts w:ascii="Georgia" w:eastAsia="Times New Roman" w:hAnsi="Georgia"/>
                <w:lang w:val="sv-SE"/>
              </w:rPr>
              <w:t xml:space="preserve"> </w:t>
            </w:r>
            <w:r w:rsidR="00B83D13" w:rsidRPr="001F16D0">
              <w:rPr>
                <w:rFonts w:ascii="Georgia" w:hAnsi="Georgia"/>
                <w:lang w:val="sv-SE"/>
              </w:rPr>
              <w:t>:</w:t>
            </w:r>
            <w:proofErr w:type="gramEnd"/>
            <w:r w:rsidR="00B83D13" w:rsidRPr="001F16D0">
              <w:rPr>
                <w:rFonts w:ascii="Georgia" w:hAnsi="Georgia"/>
                <w:lang w:val="sv-SE"/>
              </w:rPr>
              <w:t xml:space="preserve"> Oppositionsprotokollet är tydligt och fullständigt ifyllt.</w:t>
            </w:r>
            <w:r w:rsidR="006E184D" w:rsidRPr="001F16D0">
              <w:rPr>
                <w:rFonts w:ascii="Georgia" w:hAnsi="Georgia"/>
                <w:lang w:val="sv-SE"/>
              </w:rPr>
              <w:t xml:space="preserve"> </w:t>
            </w:r>
            <w:r w:rsidR="00B83D13" w:rsidRPr="001F16D0">
              <w:rPr>
                <w:rFonts w:ascii="Georgia" w:hAnsi="Georgia"/>
                <w:lang w:val="sv-SE"/>
              </w:rPr>
              <w:t xml:space="preserve">Respondentens rapport har värderats kritiskt, med styrkor och eventuella svagheter identifierade. Relevanta och konstruktiva förbättringsförslag har </w:t>
            </w:r>
            <w:proofErr w:type="gramStart"/>
            <w:r w:rsidR="00B83D13" w:rsidRPr="001F16D0">
              <w:rPr>
                <w:rFonts w:ascii="Georgia" w:hAnsi="Georgia"/>
                <w:lang w:val="sv-SE"/>
              </w:rPr>
              <w:t>givits</w:t>
            </w:r>
            <w:proofErr w:type="gramEnd"/>
            <w:r w:rsidR="00B83D13" w:rsidRPr="001F16D0">
              <w:rPr>
                <w:rFonts w:ascii="Georgia" w:hAnsi="Georgia"/>
                <w:lang w:val="sv-SE"/>
              </w:rPr>
              <w:t>.</w:t>
            </w:r>
          </w:p>
          <w:p w14:paraId="40770D2E" w14:textId="4CE04296" w:rsidR="00D914D8" w:rsidRPr="001F16D0" w:rsidRDefault="003307C3" w:rsidP="00F81719">
            <w:pPr>
              <w:rPr>
                <w:rFonts w:ascii="Georgia" w:eastAsia="Times New Roman" w:hAnsi="Georgia" w:cs="Times New Roman"/>
                <w:lang w:eastAsia="sv-SE"/>
              </w:rPr>
            </w:pPr>
            <w:r w:rsidRPr="001F16D0">
              <w:rPr>
                <w:rFonts w:ascii="Georgia" w:eastAsia="Times New Roman" w:hAnsi="Georgia" w:cs="Times New Roman"/>
              </w:rPr>
              <w:t xml:space="preserve">Den </w:t>
            </w:r>
            <w:r w:rsidRPr="001F16D0">
              <w:rPr>
                <w:rStyle w:val="Emphasis"/>
                <w:rFonts w:ascii="Georgia" w:eastAsia="Times New Roman" w:hAnsi="Georgia" w:cs="Times New Roman"/>
              </w:rPr>
              <w:t>skriftliga</w:t>
            </w:r>
            <w:r w:rsidRPr="001F16D0">
              <w:rPr>
                <w:rFonts w:ascii="Georgia" w:eastAsia="Times New Roman" w:hAnsi="Georgia" w:cs="Times New Roman"/>
              </w:rPr>
              <w:t xml:space="preserve"> oppositionen har dessutom </w:t>
            </w:r>
            <w:proofErr w:type="gramStart"/>
            <w:r w:rsidRPr="001F16D0">
              <w:rPr>
                <w:rFonts w:ascii="Georgia" w:eastAsia="Times New Roman" w:hAnsi="Georgia" w:cs="Times New Roman"/>
              </w:rPr>
              <w:t>givit</w:t>
            </w:r>
            <w:r w:rsidR="001569D1" w:rsidRPr="001F16D0">
              <w:rPr>
                <w:rFonts w:ascii="Georgia" w:eastAsia="Times New Roman" w:hAnsi="Georgia" w:cs="Times New Roman"/>
              </w:rPr>
              <w:t>s</w:t>
            </w:r>
            <w:proofErr w:type="gramEnd"/>
            <w:r w:rsidRPr="001F16D0">
              <w:rPr>
                <w:rFonts w:ascii="Georgia" w:eastAsia="Times New Roman" w:hAnsi="Georgia" w:cs="Times New Roman"/>
              </w:rPr>
              <w:t xml:space="preserve"> sådana relevanta och realistiska förbättringsförslag att rapporten tydligt kan förbättras om de följs. Värderingen av rapporten är fördjupad och granskar arbetets metod, resultat och utvärdering på ett sätt som påvisar opponentens egen fördjupade kunskap inom huvudområdet.</w:t>
            </w:r>
          </w:p>
          <w:p w14:paraId="714B5BAB" w14:textId="77777777" w:rsidR="00D914D8" w:rsidRPr="001F16D0" w:rsidRDefault="00D914D8" w:rsidP="00F81719">
            <w:pPr>
              <w:rPr>
                <w:rFonts w:ascii="Georgia" w:eastAsia="Times New Roman" w:hAnsi="Georgia" w:cs="Times New Roman"/>
                <w:i/>
                <w:lang w:eastAsia="sv-SE"/>
              </w:rPr>
            </w:pPr>
          </w:p>
        </w:tc>
      </w:tr>
      <w:tr w:rsidR="00583128" w:rsidRPr="001F16D0" w14:paraId="48B6166A" w14:textId="77777777" w:rsidTr="00F81719">
        <w:tc>
          <w:tcPr>
            <w:tcW w:w="659" w:type="dxa"/>
          </w:tcPr>
          <w:p w14:paraId="2E8E5CA9" w14:textId="6F4EC6A6" w:rsidR="002076E7" w:rsidRPr="001F16D0" w:rsidRDefault="00234890" w:rsidP="00F81719">
            <w:pPr>
              <w:rPr>
                <w:rFonts w:ascii="Georgia" w:hAnsi="Georgia"/>
                <w:b/>
              </w:rPr>
            </w:pPr>
            <w:r w:rsidRPr="00C24183">
              <w:rPr>
                <w:b/>
              </w:rPr>
              <w:lastRenderedPageBreak/>
              <w:t>MHK</w:t>
            </w:r>
          </w:p>
        </w:tc>
        <w:tc>
          <w:tcPr>
            <w:tcW w:w="0" w:type="auto"/>
          </w:tcPr>
          <w:p w14:paraId="3C27B16F" w14:textId="77777777" w:rsidR="002076E7" w:rsidRDefault="00234890" w:rsidP="00475F43">
            <w:pPr>
              <w:rPr>
                <w:rFonts w:ascii="Georgia" w:hAnsi="Georgia" w:cs="Times New Roman"/>
              </w:rPr>
            </w:pPr>
            <w:r>
              <w:rPr>
                <w:rFonts w:ascii="Georgia" w:hAnsi="Georgia" w:cs="Times New Roman"/>
              </w:rPr>
              <w:t>-</w:t>
            </w:r>
          </w:p>
          <w:p w14:paraId="6C20FDD0" w14:textId="77777777" w:rsidR="00234890" w:rsidRPr="001F16D0" w:rsidRDefault="00234890" w:rsidP="00475F43">
            <w:pPr>
              <w:rPr>
                <w:rFonts w:ascii="Georgia" w:hAnsi="Georgia" w:cs="Times New Roman"/>
              </w:rPr>
            </w:pPr>
          </w:p>
        </w:tc>
      </w:tr>
      <w:tr w:rsidR="002076E7" w:rsidRPr="001F16D0" w14:paraId="05CFB5C6" w14:textId="77777777" w:rsidTr="00F81719">
        <w:tc>
          <w:tcPr>
            <w:tcW w:w="659" w:type="dxa"/>
          </w:tcPr>
          <w:p w14:paraId="0C86B21C" w14:textId="59CED527" w:rsidR="002076E7" w:rsidRPr="001F16D0" w:rsidRDefault="002076E7" w:rsidP="00F81719">
            <w:pPr>
              <w:rPr>
                <w:rFonts w:ascii="Georgia" w:hAnsi="Georgia"/>
                <w:b/>
              </w:rPr>
            </w:pPr>
            <w:r w:rsidRPr="001F16D0">
              <w:rPr>
                <w:rFonts w:ascii="Georgia" w:hAnsi="Georgia"/>
                <w:b/>
              </w:rPr>
              <w:t>BK</w:t>
            </w:r>
          </w:p>
        </w:tc>
        <w:tc>
          <w:tcPr>
            <w:tcW w:w="0" w:type="auto"/>
          </w:tcPr>
          <w:p w14:paraId="266B883B" w14:textId="22D28BAC" w:rsidR="002076E7" w:rsidRPr="001F16D0" w:rsidRDefault="002076E7" w:rsidP="00F81719">
            <w:pPr>
              <w:rPr>
                <w:rFonts w:ascii="Georgia" w:eastAsia="Times New Roman" w:hAnsi="Georgia" w:cs="Times New Roman"/>
              </w:rPr>
            </w:pPr>
            <w:r w:rsidRPr="001F16D0">
              <w:rPr>
                <w:rFonts w:ascii="Georgia" w:eastAsia="Times New Roman" w:hAnsi="Georgia" w:cs="Times New Roman"/>
              </w:rPr>
              <w:t>Arbetet saknar i huvudsak adekvat språkbehandling vilket gör att arbetet svår</w:t>
            </w:r>
            <w:r w:rsidR="009640D5" w:rsidRPr="001F16D0">
              <w:rPr>
                <w:rFonts w:ascii="Georgia" w:eastAsia="Times New Roman" w:hAnsi="Georgia" w:cs="Times New Roman"/>
              </w:rPr>
              <w:t>begripligt</w:t>
            </w:r>
            <w:r w:rsidRPr="001F16D0">
              <w:rPr>
                <w:rFonts w:ascii="Georgia" w:eastAsia="Times New Roman" w:hAnsi="Georgia" w:cs="Times New Roman"/>
              </w:rPr>
              <w:t xml:space="preserve"> eller bedömas </w:t>
            </w:r>
            <w:r w:rsidR="00001638" w:rsidRPr="001F16D0">
              <w:rPr>
                <w:rFonts w:ascii="Georgia" w:eastAsia="Times New Roman" w:hAnsi="Georgia" w:cs="Times New Roman"/>
              </w:rPr>
              <w:t>undermåligt med</w:t>
            </w:r>
            <w:r w:rsidRPr="001F16D0">
              <w:rPr>
                <w:rFonts w:ascii="Georgia" w:eastAsia="Times New Roman" w:hAnsi="Georgia" w:cs="Times New Roman"/>
              </w:rPr>
              <w:t xml:space="preserve"> rapporten som underlag.</w:t>
            </w:r>
          </w:p>
          <w:p w14:paraId="065611C9" w14:textId="77777777" w:rsidR="002076E7" w:rsidRPr="001F16D0" w:rsidRDefault="002076E7" w:rsidP="00F81719">
            <w:pPr>
              <w:rPr>
                <w:rFonts w:ascii="Georgia" w:eastAsia="Times New Roman" w:hAnsi="Georgia" w:cs="Times New Roman"/>
              </w:rPr>
            </w:pPr>
          </w:p>
          <w:p w14:paraId="2EF4F109" w14:textId="77777777" w:rsidR="002076E7" w:rsidRPr="001F16D0" w:rsidRDefault="002076E7" w:rsidP="00F81719">
            <w:pPr>
              <w:autoSpaceDE w:val="0"/>
              <w:autoSpaceDN w:val="0"/>
              <w:adjustRightInd w:val="0"/>
              <w:rPr>
                <w:rFonts w:ascii="Georgia" w:hAnsi="Georgia" w:cs="Times New Roman"/>
              </w:rPr>
            </w:pPr>
          </w:p>
        </w:tc>
      </w:tr>
    </w:tbl>
    <w:p w14:paraId="5E5F6C58" w14:textId="776B51E0" w:rsidR="001E65AD" w:rsidRPr="001F16D0" w:rsidRDefault="001E65AD" w:rsidP="006E184D">
      <w:pPr>
        <w:rPr>
          <w:rFonts w:ascii="Georgia" w:hAnsi="Georgia"/>
          <w:b/>
        </w:rPr>
      </w:pPr>
      <w:bookmarkStart w:id="8" w:name="_GoBack"/>
      <w:bookmarkEnd w:id="8"/>
    </w:p>
    <w:sectPr w:rsidR="001E65AD" w:rsidRPr="001F16D0">
      <w:footerReference w:type="even"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E889AD" w14:textId="77777777" w:rsidR="00124E33" w:rsidRDefault="00124E33" w:rsidP="00AB37AC">
      <w:r>
        <w:separator/>
      </w:r>
    </w:p>
    <w:p w14:paraId="7D644CDD" w14:textId="77777777" w:rsidR="00124E33" w:rsidRDefault="00124E33"/>
    <w:p w14:paraId="4B06AA9B" w14:textId="77777777" w:rsidR="00124E33" w:rsidRDefault="00124E33" w:rsidP="004F6284"/>
  </w:endnote>
  <w:endnote w:type="continuationSeparator" w:id="0">
    <w:p w14:paraId="5DBBC33B" w14:textId="77777777" w:rsidR="00124E33" w:rsidRDefault="00124E33" w:rsidP="00AB37AC">
      <w:r>
        <w:continuationSeparator/>
      </w:r>
    </w:p>
    <w:p w14:paraId="6A8856BE" w14:textId="77777777" w:rsidR="00124E33" w:rsidRDefault="00124E33"/>
    <w:p w14:paraId="30EFF323" w14:textId="77777777" w:rsidR="00124E33" w:rsidRDefault="00124E33" w:rsidP="004F62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7E289C" w14:textId="77777777" w:rsidR="00124E33" w:rsidRDefault="00124E33" w:rsidP="00B41B7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86C621" w14:textId="77777777" w:rsidR="00124E33" w:rsidRDefault="00124E33" w:rsidP="00430503">
    <w:pPr>
      <w:pStyle w:val="Footer"/>
      <w:ind w:right="360"/>
    </w:pPr>
  </w:p>
  <w:p w14:paraId="731B5CEA" w14:textId="77777777" w:rsidR="00124E33" w:rsidRDefault="00124E33"/>
  <w:p w14:paraId="0853F61F" w14:textId="77777777" w:rsidR="00124E33" w:rsidRDefault="00124E33" w:rsidP="004F6284"/>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E8DB03" w14:textId="77777777" w:rsidR="00124E33" w:rsidRDefault="00124E33" w:rsidP="00B41B7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61780">
      <w:rPr>
        <w:rStyle w:val="PageNumber"/>
        <w:noProof/>
      </w:rPr>
      <w:t>13</w:t>
    </w:r>
    <w:r>
      <w:rPr>
        <w:rStyle w:val="PageNumber"/>
      </w:rPr>
      <w:fldChar w:fldCharType="end"/>
    </w:r>
  </w:p>
  <w:p w14:paraId="5594706A" w14:textId="77777777" w:rsidR="00124E33" w:rsidRDefault="00124E33" w:rsidP="00430503">
    <w:pPr>
      <w:pStyle w:val="Footer"/>
      <w:ind w:right="360"/>
    </w:pPr>
  </w:p>
  <w:p w14:paraId="2A15D325" w14:textId="77777777" w:rsidR="00124E33" w:rsidRDefault="00124E33"/>
  <w:p w14:paraId="2BFD0CBC" w14:textId="77777777" w:rsidR="00124E33" w:rsidRDefault="00124E33" w:rsidP="004F6284"/>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F9B85A" w14:textId="77777777" w:rsidR="00124E33" w:rsidRDefault="00124E33" w:rsidP="00AB37AC">
      <w:r>
        <w:separator/>
      </w:r>
    </w:p>
    <w:p w14:paraId="56A64442" w14:textId="77777777" w:rsidR="00124E33" w:rsidRDefault="00124E33"/>
    <w:p w14:paraId="1801A507" w14:textId="77777777" w:rsidR="00124E33" w:rsidRDefault="00124E33" w:rsidP="004F6284"/>
  </w:footnote>
  <w:footnote w:type="continuationSeparator" w:id="0">
    <w:p w14:paraId="4D4C9E63" w14:textId="77777777" w:rsidR="00124E33" w:rsidRDefault="00124E33" w:rsidP="00AB37AC">
      <w:r>
        <w:continuationSeparator/>
      </w:r>
    </w:p>
    <w:p w14:paraId="5C665C1A" w14:textId="77777777" w:rsidR="00124E33" w:rsidRDefault="00124E33"/>
    <w:p w14:paraId="1B2E14CF" w14:textId="77777777" w:rsidR="00124E33" w:rsidRDefault="00124E33" w:rsidP="004F6284"/>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1D48B74E"/>
    <w:lvl w:ilvl="0">
      <w:start w:val="1"/>
      <w:numFmt w:val="decimal"/>
      <w:lvlText w:val="%1."/>
      <w:lvlJc w:val="left"/>
      <w:pPr>
        <w:tabs>
          <w:tab w:val="num" w:pos="926"/>
        </w:tabs>
        <w:ind w:left="926" w:hanging="360"/>
      </w:pPr>
    </w:lvl>
  </w:abstractNum>
  <w:abstractNum w:abstractNumId="1">
    <w:nsid w:val="FFFFFF7F"/>
    <w:multiLevelType w:val="singleLevel"/>
    <w:tmpl w:val="54C20190"/>
    <w:lvl w:ilvl="0">
      <w:start w:val="1"/>
      <w:numFmt w:val="decimal"/>
      <w:lvlText w:val="%1."/>
      <w:lvlJc w:val="left"/>
      <w:pPr>
        <w:tabs>
          <w:tab w:val="num" w:pos="643"/>
        </w:tabs>
        <w:ind w:left="643" w:hanging="360"/>
      </w:pPr>
    </w:lvl>
  </w:abstractNum>
  <w:abstractNum w:abstractNumId="2">
    <w:nsid w:val="FFFFFF82"/>
    <w:multiLevelType w:val="singleLevel"/>
    <w:tmpl w:val="31A8697A"/>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6986C584"/>
    <w:lvl w:ilvl="0">
      <w:start w:val="1"/>
      <w:numFmt w:val="bullet"/>
      <w:pStyle w:val="ListBullet2"/>
      <w:lvlText w:val=""/>
      <w:lvlJc w:val="left"/>
      <w:pPr>
        <w:tabs>
          <w:tab w:val="num" w:pos="643"/>
        </w:tabs>
        <w:ind w:left="643" w:hanging="360"/>
      </w:pPr>
      <w:rPr>
        <w:rFonts w:ascii="Symbol" w:hAnsi="Symbol" w:hint="default"/>
      </w:rPr>
    </w:lvl>
  </w:abstractNum>
  <w:abstractNum w:abstractNumId="4">
    <w:nsid w:val="FFFFFF88"/>
    <w:multiLevelType w:val="singleLevel"/>
    <w:tmpl w:val="BA340F86"/>
    <w:lvl w:ilvl="0">
      <w:start w:val="1"/>
      <w:numFmt w:val="decimal"/>
      <w:lvlText w:val="%1."/>
      <w:lvlJc w:val="left"/>
      <w:pPr>
        <w:tabs>
          <w:tab w:val="num" w:pos="360"/>
        </w:tabs>
        <w:ind w:left="360" w:hanging="360"/>
      </w:pPr>
    </w:lvl>
  </w:abstractNum>
  <w:abstractNum w:abstractNumId="5">
    <w:nsid w:val="0276072C"/>
    <w:multiLevelType w:val="multilevel"/>
    <w:tmpl w:val="B1801F54"/>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03DB0BDF"/>
    <w:multiLevelType w:val="hybridMultilevel"/>
    <w:tmpl w:val="0D0E399A"/>
    <w:lvl w:ilvl="0" w:tplc="824C2126">
      <w:start w:val="1"/>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07410133"/>
    <w:multiLevelType w:val="hybridMultilevel"/>
    <w:tmpl w:val="D7B0FABA"/>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8">
    <w:nsid w:val="0C802A4C"/>
    <w:multiLevelType w:val="hybridMultilevel"/>
    <w:tmpl w:val="D7B0FABA"/>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9">
    <w:nsid w:val="0FDB0018"/>
    <w:multiLevelType w:val="hybridMultilevel"/>
    <w:tmpl w:val="8E8AD076"/>
    <w:lvl w:ilvl="0" w:tplc="041D0011">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0">
    <w:nsid w:val="179A184D"/>
    <w:multiLevelType w:val="hybridMultilevel"/>
    <w:tmpl w:val="D7B0FABA"/>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1">
    <w:nsid w:val="1844272F"/>
    <w:multiLevelType w:val="hybridMultilevel"/>
    <w:tmpl w:val="B42C7EA4"/>
    <w:lvl w:ilvl="0" w:tplc="E78A3118">
      <w:numFmt w:val="bullet"/>
      <w:lvlText w:val="-"/>
      <w:lvlJc w:val="left"/>
      <w:pPr>
        <w:ind w:left="720" w:hanging="360"/>
      </w:pPr>
      <w:rPr>
        <w:rFonts w:ascii="Times" w:eastAsia="Times New Roman" w:hAnsi="Time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3B065F"/>
    <w:multiLevelType w:val="hybridMultilevel"/>
    <w:tmpl w:val="D7B0FABA"/>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3">
    <w:nsid w:val="234D75A0"/>
    <w:multiLevelType w:val="hybridMultilevel"/>
    <w:tmpl w:val="D7B0FABA"/>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4">
    <w:nsid w:val="28272A27"/>
    <w:multiLevelType w:val="hybridMultilevel"/>
    <w:tmpl w:val="5ED69CEA"/>
    <w:lvl w:ilvl="0" w:tplc="E2927C78">
      <w:start w:val="1"/>
      <w:numFmt w:val="bullet"/>
      <w:lvlText w:val=""/>
      <w:lvlJc w:val="left"/>
      <w:pPr>
        <w:ind w:left="720" w:hanging="360"/>
      </w:pPr>
      <w:rPr>
        <w:rFonts w:ascii="Symbol" w:hAnsi="Symbol" w:hint="default"/>
      </w:rPr>
    </w:lvl>
    <w:lvl w:ilvl="1" w:tplc="83887ADC">
      <w:start w:val="1"/>
      <w:numFmt w:val="bullet"/>
      <w:lvlText w:val="o"/>
      <w:lvlJc w:val="left"/>
      <w:pPr>
        <w:ind w:left="1440" w:hanging="360"/>
      </w:pPr>
      <w:rPr>
        <w:rFonts w:ascii="Courier New" w:hAnsi="Courier New" w:cs="Courier New" w:hint="default"/>
      </w:rPr>
    </w:lvl>
    <w:lvl w:ilvl="2" w:tplc="B77EF980">
      <w:start w:val="1"/>
      <w:numFmt w:val="bullet"/>
      <w:pStyle w:val="ListBullet3"/>
      <w:lvlText w:val=""/>
      <w:lvlJc w:val="left"/>
      <w:pPr>
        <w:ind w:left="2160" w:hanging="360"/>
      </w:pPr>
      <w:rPr>
        <w:rFonts w:ascii="Wingdings" w:hAnsi="Wingdings" w:hint="default"/>
      </w:rPr>
    </w:lvl>
    <w:lvl w:ilvl="3" w:tplc="255A78E4" w:tentative="1">
      <w:start w:val="1"/>
      <w:numFmt w:val="bullet"/>
      <w:lvlText w:val=""/>
      <w:lvlJc w:val="left"/>
      <w:pPr>
        <w:ind w:left="2880" w:hanging="360"/>
      </w:pPr>
      <w:rPr>
        <w:rFonts w:ascii="Symbol" w:hAnsi="Symbol" w:hint="default"/>
      </w:rPr>
    </w:lvl>
    <w:lvl w:ilvl="4" w:tplc="68088348" w:tentative="1">
      <w:start w:val="1"/>
      <w:numFmt w:val="bullet"/>
      <w:lvlText w:val="o"/>
      <w:lvlJc w:val="left"/>
      <w:pPr>
        <w:ind w:left="3600" w:hanging="360"/>
      </w:pPr>
      <w:rPr>
        <w:rFonts w:ascii="Courier New" w:hAnsi="Courier New" w:cs="Courier New" w:hint="default"/>
      </w:rPr>
    </w:lvl>
    <w:lvl w:ilvl="5" w:tplc="0AEA26D2" w:tentative="1">
      <w:start w:val="1"/>
      <w:numFmt w:val="bullet"/>
      <w:lvlText w:val=""/>
      <w:lvlJc w:val="left"/>
      <w:pPr>
        <w:ind w:left="4320" w:hanging="360"/>
      </w:pPr>
      <w:rPr>
        <w:rFonts w:ascii="Wingdings" w:hAnsi="Wingdings" w:hint="default"/>
      </w:rPr>
    </w:lvl>
    <w:lvl w:ilvl="6" w:tplc="A00EC936" w:tentative="1">
      <w:start w:val="1"/>
      <w:numFmt w:val="bullet"/>
      <w:lvlText w:val=""/>
      <w:lvlJc w:val="left"/>
      <w:pPr>
        <w:ind w:left="5040" w:hanging="360"/>
      </w:pPr>
      <w:rPr>
        <w:rFonts w:ascii="Symbol" w:hAnsi="Symbol" w:hint="default"/>
      </w:rPr>
    </w:lvl>
    <w:lvl w:ilvl="7" w:tplc="A2D08202" w:tentative="1">
      <w:start w:val="1"/>
      <w:numFmt w:val="bullet"/>
      <w:lvlText w:val="o"/>
      <w:lvlJc w:val="left"/>
      <w:pPr>
        <w:ind w:left="5760" w:hanging="360"/>
      </w:pPr>
      <w:rPr>
        <w:rFonts w:ascii="Courier New" w:hAnsi="Courier New" w:cs="Courier New" w:hint="default"/>
      </w:rPr>
    </w:lvl>
    <w:lvl w:ilvl="8" w:tplc="30022576" w:tentative="1">
      <w:start w:val="1"/>
      <w:numFmt w:val="bullet"/>
      <w:lvlText w:val=""/>
      <w:lvlJc w:val="left"/>
      <w:pPr>
        <w:ind w:left="6480" w:hanging="360"/>
      </w:pPr>
      <w:rPr>
        <w:rFonts w:ascii="Wingdings" w:hAnsi="Wingdings" w:hint="default"/>
      </w:rPr>
    </w:lvl>
  </w:abstractNum>
  <w:abstractNum w:abstractNumId="15">
    <w:nsid w:val="2D2232DB"/>
    <w:multiLevelType w:val="hybridMultilevel"/>
    <w:tmpl w:val="D7B0FABA"/>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6">
    <w:nsid w:val="2D610BF1"/>
    <w:multiLevelType w:val="multilevel"/>
    <w:tmpl w:val="9A4E4CEC"/>
    <w:lvl w:ilvl="0">
      <w:start w:val="1"/>
      <w:numFmt w:val="decimal"/>
      <w:pStyle w:val="KTHNumreradlistaNumreradlista"/>
      <w:lvlText w:val="%1."/>
      <w:lvlJc w:val="left"/>
      <w:pPr>
        <w:ind w:left="360" w:hanging="3"/>
      </w:pPr>
      <w:rPr>
        <w:rFonts w:hint="default"/>
      </w:rPr>
    </w:lvl>
    <w:lvl w:ilvl="1">
      <w:start w:val="1"/>
      <w:numFmt w:val="lowerLetter"/>
      <w:pStyle w:val="KTHNumreradlista2Numreradlista2"/>
      <w:lvlText w:val="%2."/>
      <w:lvlJc w:val="left"/>
      <w:pPr>
        <w:ind w:left="1077" w:firstLine="0"/>
      </w:pPr>
      <w:rPr>
        <w:rFonts w:hint="default"/>
      </w:rPr>
    </w:lvl>
    <w:lvl w:ilvl="2">
      <w:start w:val="1"/>
      <w:numFmt w:val="lowerRoman"/>
      <w:pStyle w:val="KTHNumreradlista3Numreradlista3"/>
      <w:lvlText w:val="%3."/>
      <w:lvlJc w:val="left"/>
      <w:pPr>
        <w:ind w:left="1979"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2E273DC6"/>
    <w:multiLevelType w:val="hybridMultilevel"/>
    <w:tmpl w:val="D7B0FABA"/>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8">
    <w:nsid w:val="2E9078E5"/>
    <w:multiLevelType w:val="hybridMultilevel"/>
    <w:tmpl w:val="5F408E72"/>
    <w:lvl w:ilvl="0" w:tplc="715C7A24">
      <w:numFmt w:val="bullet"/>
      <w:lvlText w:val="-"/>
      <w:lvlJc w:val="left"/>
      <w:pPr>
        <w:ind w:left="720" w:hanging="360"/>
      </w:pPr>
      <w:rPr>
        <w:rFonts w:ascii="Verdana" w:eastAsiaTheme="minorHAnsi" w:hAnsi="Verdan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nsid w:val="3485177B"/>
    <w:multiLevelType w:val="multilevel"/>
    <w:tmpl w:val="32C40BC8"/>
    <w:lvl w:ilvl="0">
      <w:start w:val="1"/>
      <w:numFmt w:val="bullet"/>
      <w:pStyle w:val="KTHPunktlistaPunktlista"/>
      <w:lvlText w:val=""/>
      <w:lvlJc w:val="left"/>
      <w:pPr>
        <w:ind w:left="360" w:hanging="3"/>
      </w:pPr>
      <w:rPr>
        <w:rFonts w:ascii="Symbol" w:hAnsi="Symbol" w:hint="default"/>
        <w:color w:val="auto"/>
      </w:rPr>
    </w:lvl>
    <w:lvl w:ilvl="1">
      <w:start w:val="1"/>
      <w:numFmt w:val="bullet"/>
      <w:pStyle w:val="KTHPunktlista2Punktlista2"/>
      <w:lvlText w:val="o"/>
      <w:lvlJc w:val="left"/>
      <w:pPr>
        <w:tabs>
          <w:tab w:val="num" w:pos="1077"/>
        </w:tabs>
        <w:ind w:left="1077" w:firstLine="0"/>
      </w:pPr>
      <w:rPr>
        <w:rFonts w:ascii="Courier New" w:hAnsi="Courier New" w:hint="default"/>
        <w:color w:val="auto"/>
      </w:rPr>
    </w:lvl>
    <w:lvl w:ilvl="2">
      <w:start w:val="1"/>
      <w:numFmt w:val="bullet"/>
      <w:pStyle w:val="KTHPunktlista3Punktlista3"/>
      <w:lvlText w:val=""/>
      <w:lvlJc w:val="left"/>
      <w:pPr>
        <w:ind w:left="1979" w:firstLine="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34CF1F05"/>
    <w:multiLevelType w:val="hybridMultilevel"/>
    <w:tmpl w:val="D7B0FABA"/>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1">
    <w:nsid w:val="35261EB2"/>
    <w:multiLevelType w:val="hybridMultilevel"/>
    <w:tmpl w:val="74D69DBE"/>
    <w:lvl w:ilvl="0" w:tplc="715C7A24">
      <w:numFmt w:val="bullet"/>
      <w:lvlText w:val="-"/>
      <w:lvlJc w:val="left"/>
      <w:pPr>
        <w:ind w:left="720" w:hanging="360"/>
      </w:pPr>
      <w:rPr>
        <w:rFonts w:ascii="Verdana" w:eastAsiaTheme="minorHAnsi" w:hAnsi="Verdan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nsid w:val="38252CE7"/>
    <w:multiLevelType w:val="hybridMultilevel"/>
    <w:tmpl w:val="D7B0FABA"/>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3">
    <w:nsid w:val="39A40E0F"/>
    <w:multiLevelType w:val="multilevel"/>
    <w:tmpl w:val="11EE27CE"/>
    <w:lvl w:ilvl="0">
      <w:start w:val="1"/>
      <w:numFmt w:val="decimal"/>
      <w:pStyle w:val="KTHnRubrik1"/>
      <w:lvlText w:val="%1"/>
      <w:lvlJc w:val="left"/>
      <w:pPr>
        <w:ind w:left="432" w:hanging="432"/>
      </w:pPr>
      <w:rPr>
        <w:rFonts w:hint="default"/>
      </w:rPr>
    </w:lvl>
    <w:lvl w:ilvl="1">
      <w:start w:val="1"/>
      <w:numFmt w:val="decimal"/>
      <w:pStyle w:val="KTHnRubrik2"/>
      <w:lvlText w:val="%1.%2"/>
      <w:lvlJc w:val="left"/>
      <w:pPr>
        <w:ind w:left="576" w:hanging="576"/>
      </w:pPr>
      <w:rPr>
        <w:rFonts w:hint="default"/>
      </w:rPr>
    </w:lvl>
    <w:lvl w:ilvl="2">
      <w:start w:val="1"/>
      <w:numFmt w:val="decimal"/>
      <w:pStyle w:val="KTHnRubrik3"/>
      <w:lvlText w:val="%1.%2.%3"/>
      <w:lvlJc w:val="left"/>
      <w:pPr>
        <w:ind w:left="720" w:hanging="720"/>
      </w:pPr>
      <w:rPr>
        <w:rFonts w:hint="default"/>
      </w:rPr>
    </w:lvl>
    <w:lvl w:ilvl="3">
      <w:start w:val="1"/>
      <w:numFmt w:val="decimal"/>
      <w:pStyle w:val="KTHnRubrik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4">
    <w:nsid w:val="49697A3B"/>
    <w:multiLevelType w:val="hybridMultilevel"/>
    <w:tmpl w:val="53FA2092"/>
    <w:lvl w:ilvl="0" w:tplc="BEAA0E64">
      <w:numFmt w:val="bullet"/>
      <w:lvlText w:val="-"/>
      <w:lvlJc w:val="left"/>
      <w:pPr>
        <w:ind w:left="720" w:hanging="360"/>
      </w:pPr>
      <w:rPr>
        <w:rFonts w:ascii="Times" w:eastAsia="Times New Roman" w:hAnsi="Time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CC47C7"/>
    <w:multiLevelType w:val="hybridMultilevel"/>
    <w:tmpl w:val="D7B0FABA"/>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6">
    <w:nsid w:val="4D626C3A"/>
    <w:multiLevelType w:val="hybridMultilevel"/>
    <w:tmpl w:val="6352D35E"/>
    <w:lvl w:ilvl="0" w:tplc="715C7A24">
      <w:numFmt w:val="bullet"/>
      <w:lvlText w:val="-"/>
      <w:lvlJc w:val="left"/>
      <w:pPr>
        <w:ind w:left="720" w:hanging="360"/>
      </w:pPr>
      <w:rPr>
        <w:rFonts w:ascii="Verdana" w:eastAsiaTheme="minorHAnsi" w:hAnsi="Verdan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nsid w:val="60BF3C8B"/>
    <w:multiLevelType w:val="hybridMultilevel"/>
    <w:tmpl w:val="D7B0FABA"/>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8">
    <w:nsid w:val="653E57DB"/>
    <w:multiLevelType w:val="multilevel"/>
    <w:tmpl w:val="B1801F54"/>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65E25DE1"/>
    <w:multiLevelType w:val="hybridMultilevel"/>
    <w:tmpl w:val="D7B0FABA"/>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30">
    <w:nsid w:val="6F0D26DE"/>
    <w:multiLevelType w:val="hybridMultilevel"/>
    <w:tmpl w:val="D7B0FABA"/>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31">
    <w:nsid w:val="780D5D48"/>
    <w:multiLevelType w:val="hybridMultilevel"/>
    <w:tmpl w:val="D7B0FABA"/>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32">
    <w:nsid w:val="7B4D14AE"/>
    <w:multiLevelType w:val="hybridMultilevel"/>
    <w:tmpl w:val="2DA8DC40"/>
    <w:lvl w:ilvl="0" w:tplc="E8F49202">
      <w:start w:val="1"/>
      <w:numFmt w:val="bullet"/>
      <w:pStyle w:val="ListBullet"/>
      <w:lvlText w:val="o"/>
      <w:lvlJc w:val="left"/>
      <w:pPr>
        <w:ind w:left="1800" w:hanging="360"/>
      </w:pPr>
      <w:rPr>
        <w:rFonts w:ascii="Courier New" w:hAnsi="Courier New"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num w:numId="1">
    <w:abstractNumId w:val="16"/>
  </w:num>
  <w:num w:numId="2">
    <w:abstractNumId w:val="1"/>
  </w:num>
  <w:num w:numId="3">
    <w:abstractNumId w:val="0"/>
  </w:num>
  <w:num w:numId="4">
    <w:abstractNumId w:val="19"/>
  </w:num>
  <w:num w:numId="5">
    <w:abstractNumId w:val="3"/>
  </w:num>
  <w:num w:numId="6">
    <w:abstractNumId w:val="2"/>
  </w:num>
  <w:num w:numId="7">
    <w:abstractNumId w:val="4"/>
  </w:num>
  <w:num w:numId="8">
    <w:abstractNumId w:val="14"/>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num>
  <w:num w:numId="11">
    <w:abstractNumId w:val="23"/>
  </w:num>
  <w:num w:numId="12">
    <w:abstractNumId w:val="16"/>
    <w:lvlOverride w:ilvl="0">
      <w:lvl w:ilvl="0">
        <w:start w:val="1"/>
        <w:numFmt w:val="decimal"/>
        <w:pStyle w:val="KTHNumreradlistaNumreradlista"/>
        <w:lvlText w:val="%1."/>
        <w:lvlJc w:val="left"/>
        <w:pPr>
          <w:ind w:left="360" w:hanging="3"/>
        </w:pPr>
        <w:rPr>
          <w:rFonts w:hint="default"/>
        </w:rPr>
      </w:lvl>
    </w:lvlOverride>
    <w:lvlOverride w:ilvl="1">
      <w:lvl w:ilvl="1">
        <w:start w:val="1"/>
        <w:numFmt w:val="lowerLetter"/>
        <w:pStyle w:val="KTHNumreradlista2Numreradlista2"/>
        <w:lvlText w:val="%2."/>
        <w:lvlJc w:val="left"/>
        <w:pPr>
          <w:tabs>
            <w:tab w:val="num" w:pos="1077"/>
          </w:tabs>
          <w:ind w:left="1077" w:firstLine="0"/>
        </w:pPr>
        <w:rPr>
          <w:rFonts w:hint="default"/>
        </w:rPr>
      </w:lvl>
    </w:lvlOverride>
    <w:lvlOverride w:ilvl="2">
      <w:lvl w:ilvl="2">
        <w:start w:val="1"/>
        <w:numFmt w:val="lowerRoman"/>
        <w:pStyle w:val="KTHNumreradlista3Numreradlista3"/>
        <w:lvlText w:val="%3."/>
        <w:lvlJc w:val="left"/>
        <w:pPr>
          <w:ind w:left="357" w:firstLine="1622"/>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3">
    <w:abstractNumId w:val="28"/>
  </w:num>
  <w:num w:numId="14">
    <w:abstractNumId w:val="6"/>
  </w:num>
  <w:num w:numId="15">
    <w:abstractNumId w:val="5"/>
  </w:num>
  <w:num w:numId="16">
    <w:abstractNumId w:val="26"/>
  </w:num>
  <w:num w:numId="17">
    <w:abstractNumId w:val="21"/>
  </w:num>
  <w:num w:numId="18">
    <w:abstractNumId w:val="18"/>
  </w:num>
  <w:num w:numId="19">
    <w:abstractNumId w:val="9"/>
  </w:num>
  <w:num w:numId="20">
    <w:abstractNumId w:val="8"/>
  </w:num>
  <w:num w:numId="21">
    <w:abstractNumId w:val="24"/>
  </w:num>
  <w:num w:numId="22">
    <w:abstractNumId w:val="11"/>
  </w:num>
  <w:num w:numId="23">
    <w:abstractNumId w:val="13"/>
  </w:num>
  <w:num w:numId="24">
    <w:abstractNumId w:val="31"/>
  </w:num>
  <w:num w:numId="25">
    <w:abstractNumId w:val="7"/>
  </w:num>
  <w:num w:numId="26">
    <w:abstractNumId w:val="15"/>
  </w:num>
  <w:num w:numId="27">
    <w:abstractNumId w:val="25"/>
  </w:num>
  <w:num w:numId="28">
    <w:abstractNumId w:val="29"/>
  </w:num>
  <w:num w:numId="29">
    <w:abstractNumId w:val="27"/>
  </w:num>
  <w:num w:numId="30">
    <w:abstractNumId w:val="22"/>
  </w:num>
  <w:num w:numId="31">
    <w:abstractNumId w:val="10"/>
  </w:num>
  <w:num w:numId="32">
    <w:abstractNumId w:val="20"/>
  </w:num>
  <w:num w:numId="33">
    <w:abstractNumId w:val="30"/>
  </w:num>
  <w:num w:numId="34">
    <w:abstractNumId w:val="12"/>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07F"/>
    <w:rsid w:val="00000BA4"/>
    <w:rsid w:val="00001638"/>
    <w:rsid w:val="000024D8"/>
    <w:rsid w:val="00003C61"/>
    <w:rsid w:val="00004E39"/>
    <w:rsid w:val="00005677"/>
    <w:rsid w:val="00006337"/>
    <w:rsid w:val="000105E8"/>
    <w:rsid w:val="00010A4D"/>
    <w:rsid w:val="000119B9"/>
    <w:rsid w:val="00017FCA"/>
    <w:rsid w:val="000200BB"/>
    <w:rsid w:val="000206BF"/>
    <w:rsid w:val="00021765"/>
    <w:rsid w:val="00023F2D"/>
    <w:rsid w:val="000250E8"/>
    <w:rsid w:val="00032EAF"/>
    <w:rsid w:val="0003414A"/>
    <w:rsid w:val="000362F4"/>
    <w:rsid w:val="00037A26"/>
    <w:rsid w:val="00041CE7"/>
    <w:rsid w:val="0004350A"/>
    <w:rsid w:val="00044654"/>
    <w:rsid w:val="00050076"/>
    <w:rsid w:val="0005384F"/>
    <w:rsid w:val="000541BB"/>
    <w:rsid w:val="00060BC1"/>
    <w:rsid w:val="000613F5"/>
    <w:rsid w:val="00062140"/>
    <w:rsid w:val="00063F65"/>
    <w:rsid w:val="00066261"/>
    <w:rsid w:val="00067173"/>
    <w:rsid w:val="00071E65"/>
    <w:rsid w:val="00073F87"/>
    <w:rsid w:val="00074B57"/>
    <w:rsid w:val="00075806"/>
    <w:rsid w:val="00083F08"/>
    <w:rsid w:val="00085068"/>
    <w:rsid w:val="00087A9D"/>
    <w:rsid w:val="000904AA"/>
    <w:rsid w:val="00092E92"/>
    <w:rsid w:val="00094C46"/>
    <w:rsid w:val="000977DA"/>
    <w:rsid w:val="000A076F"/>
    <w:rsid w:val="000A2F10"/>
    <w:rsid w:val="000B4D37"/>
    <w:rsid w:val="000B5ECC"/>
    <w:rsid w:val="000B6765"/>
    <w:rsid w:val="000B7310"/>
    <w:rsid w:val="000B77CE"/>
    <w:rsid w:val="000C06DE"/>
    <w:rsid w:val="000C6190"/>
    <w:rsid w:val="000D1E8A"/>
    <w:rsid w:val="000D5160"/>
    <w:rsid w:val="000D60C4"/>
    <w:rsid w:val="000D735D"/>
    <w:rsid w:val="000E0B56"/>
    <w:rsid w:val="000E0F3D"/>
    <w:rsid w:val="000E498A"/>
    <w:rsid w:val="000E69A9"/>
    <w:rsid w:val="000E7562"/>
    <w:rsid w:val="000F0D78"/>
    <w:rsid w:val="000F3DE5"/>
    <w:rsid w:val="000F4A28"/>
    <w:rsid w:val="000F66CD"/>
    <w:rsid w:val="001038C9"/>
    <w:rsid w:val="00104B92"/>
    <w:rsid w:val="00107D62"/>
    <w:rsid w:val="001105C3"/>
    <w:rsid w:val="0011073E"/>
    <w:rsid w:val="0011169D"/>
    <w:rsid w:val="00115F00"/>
    <w:rsid w:val="00116251"/>
    <w:rsid w:val="0011713D"/>
    <w:rsid w:val="00121477"/>
    <w:rsid w:val="00124E33"/>
    <w:rsid w:val="0012706B"/>
    <w:rsid w:val="00134EC3"/>
    <w:rsid w:val="00135668"/>
    <w:rsid w:val="001372AB"/>
    <w:rsid w:val="00142A3B"/>
    <w:rsid w:val="00143EEC"/>
    <w:rsid w:val="00144B0E"/>
    <w:rsid w:val="00147498"/>
    <w:rsid w:val="0015079D"/>
    <w:rsid w:val="001507D4"/>
    <w:rsid w:val="001539DD"/>
    <w:rsid w:val="0015448A"/>
    <w:rsid w:val="001569D1"/>
    <w:rsid w:val="001618FE"/>
    <w:rsid w:val="001621F9"/>
    <w:rsid w:val="00163A06"/>
    <w:rsid w:val="00164464"/>
    <w:rsid w:val="0016563E"/>
    <w:rsid w:val="00165B5B"/>
    <w:rsid w:val="001741B3"/>
    <w:rsid w:val="0017561E"/>
    <w:rsid w:val="0018541F"/>
    <w:rsid w:val="0018642A"/>
    <w:rsid w:val="00186F69"/>
    <w:rsid w:val="00187A87"/>
    <w:rsid w:val="001900D6"/>
    <w:rsid w:val="001901EA"/>
    <w:rsid w:val="0019650C"/>
    <w:rsid w:val="001A5553"/>
    <w:rsid w:val="001B590E"/>
    <w:rsid w:val="001C47EF"/>
    <w:rsid w:val="001C5FC1"/>
    <w:rsid w:val="001D073B"/>
    <w:rsid w:val="001D2D63"/>
    <w:rsid w:val="001D4579"/>
    <w:rsid w:val="001D61C9"/>
    <w:rsid w:val="001D6AED"/>
    <w:rsid w:val="001D77CB"/>
    <w:rsid w:val="001D7E90"/>
    <w:rsid w:val="001E02E4"/>
    <w:rsid w:val="001E28E8"/>
    <w:rsid w:val="001E4282"/>
    <w:rsid w:val="001E5AAC"/>
    <w:rsid w:val="001E65AD"/>
    <w:rsid w:val="001F161A"/>
    <w:rsid w:val="001F16D0"/>
    <w:rsid w:val="001F33E2"/>
    <w:rsid w:val="001F3547"/>
    <w:rsid w:val="001F4F58"/>
    <w:rsid w:val="00200495"/>
    <w:rsid w:val="00202957"/>
    <w:rsid w:val="00202AA5"/>
    <w:rsid w:val="0020761D"/>
    <w:rsid w:val="002076E7"/>
    <w:rsid w:val="00207BE5"/>
    <w:rsid w:val="00214202"/>
    <w:rsid w:val="002147BD"/>
    <w:rsid w:val="00215C85"/>
    <w:rsid w:val="00217D55"/>
    <w:rsid w:val="0022274A"/>
    <w:rsid w:val="0022346B"/>
    <w:rsid w:val="00225F78"/>
    <w:rsid w:val="00233559"/>
    <w:rsid w:val="00234605"/>
    <w:rsid w:val="00234890"/>
    <w:rsid w:val="00240182"/>
    <w:rsid w:val="002401C3"/>
    <w:rsid w:val="00242583"/>
    <w:rsid w:val="00247DBE"/>
    <w:rsid w:val="002501CD"/>
    <w:rsid w:val="002506F8"/>
    <w:rsid w:val="002507BA"/>
    <w:rsid w:val="002551FF"/>
    <w:rsid w:val="002639B7"/>
    <w:rsid w:val="00264A4D"/>
    <w:rsid w:val="0027034B"/>
    <w:rsid w:val="002714CD"/>
    <w:rsid w:val="00273A25"/>
    <w:rsid w:val="0028005A"/>
    <w:rsid w:val="002816AA"/>
    <w:rsid w:val="002839A0"/>
    <w:rsid w:val="0028488A"/>
    <w:rsid w:val="00285C45"/>
    <w:rsid w:val="002923DC"/>
    <w:rsid w:val="002951C9"/>
    <w:rsid w:val="002965A9"/>
    <w:rsid w:val="002A0486"/>
    <w:rsid w:val="002A115A"/>
    <w:rsid w:val="002A6099"/>
    <w:rsid w:val="002B2D19"/>
    <w:rsid w:val="002B40F0"/>
    <w:rsid w:val="002B52B8"/>
    <w:rsid w:val="002C09DF"/>
    <w:rsid w:val="002C0DF6"/>
    <w:rsid w:val="002C5444"/>
    <w:rsid w:val="002C7024"/>
    <w:rsid w:val="002D674F"/>
    <w:rsid w:val="002D6991"/>
    <w:rsid w:val="002E3C1D"/>
    <w:rsid w:val="002E47D4"/>
    <w:rsid w:val="002F2266"/>
    <w:rsid w:val="002F2CA1"/>
    <w:rsid w:val="002F3537"/>
    <w:rsid w:val="002F5740"/>
    <w:rsid w:val="002F7DF3"/>
    <w:rsid w:val="003044BB"/>
    <w:rsid w:val="0030753E"/>
    <w:rsid w:val="00310604"/>
    <w:rsid w:val="00310BF3"/>
    <w:rsid w:val="00313EAF"/>
    <w:rsid w:val="00324CBF"/>
    <w:rsid w:val="00325651"/>
    <w:rsid w:val="00326A1F"/>
    <w:rsid w:val="003307C3"/>
    <w:rsid w:val="00330D2F"/>
    <w:rsid w:val="00331F8E"/>
    <w:rsid w:val="00334CB6"/>
    <w:rsid w:val="0033697D"/>
    <w:rsid w:val="00340076"/>
    <w:rsid w:val="003462CA"/>
    <w:rsid w:val="0034680D"/>
    <w:rsid w:val="003478E2"/>
    <w:rsid w:val="0035008D"/>
    <w:rsid w:val="00352927"/>
    <w:rsid w:val="00357098"/>
    <w:rsid w:val="00357CF1"/>
    <w:rsid w:val="00361C14"/>
    <w:rsid w:val="00363AFD"/>
    <w:rsid w:val="00367376"/>
    <w:rsid w:val="00367642"/>
    <w:rsid w:val="00373202"/>
    <w:rsid w:val="00373A00"/>
    <w:rsid w:val="00374080"/>
    <w:rsid w:val="003740CD"/>
    <w:rsid w:val="0038021F"/>
    <w:rsid w:val="00383258"/>
    <w:rsid w:val="00383E2D"/>
    <w:rsid w:val="00390ADC"/>
    <w:rsid w:val="00393EB7"/>
    <w:rsid w:val="003948B0"/>
    <w:rsid w:val="00395FEF"/>
    <w:rsid w:val="00396126"/>
    <w:rsid w:val="00396623"/>
    <w:rsid w:val="00397AF8"/>
    <w:rsid w:val="003A221F"/>
    <w:rsid w:val="003A237A"/>
    <w:rsid w:val="003A6F2B"/>
    <w:rsid w:val="003B35B4"/>
    <w:rsid w:val="003B4BF7"/>
    <w:rsid w:val="003B55F6"/>
    <w:rsid w:val="003B76E3"/>
    <w:rsid w:val="003C1481"/>
    <w:rsid w:val="003C640E"/>
    <w:rsid w:val="003D013B"/>
    <w:rsid w:val="003D31FC"/>
    <w:rsid w:val="003D5E50"/>
    <w:rsid w:val="003D67EB"/>
    <w:rsid w:val="003D7459"/>
    <w:rsid w:val="003E0898"/>
    <w:rsid w:val="003E2B87"/>
    <w:rsid w:val="003E3037"/>
    <w:rsid w:val="003F0E08"/>
    <w:rsid w:val="003F1D94"/>
    <w:rsid w:val="003F59A0"/>
    <w:rsid w:val="003F76AA"/>
    <w:rsid w:val="00400D66"/>
    <w:rsid w:val="004020CF"/>
    <w:rsid w:val="0040224B"/>
    <w:rsid w:val="0040391B"/>
    <w:rsid w:val="00406C6A"/>
    <w:rsid w:val="00411834"/>
    <w:rsid w:val="004121A3"/>
    <w:rsid w:val="00415309"/>
    <w:rsid w:val="00420CD8"/>
    <w:rsid w:val="004260E4"/>
    <w:rsid w:val="00430503"/>
    <w:rsid w:val="00434FB3"/>
    <w:rsid w:val="004378AD"/>
    <w:rsid w:val="0044386F"/>
    <w:rsid w:val="00446874"/>
    <w:rsid w:val="0045460D"/>
    <w:rsid w:val="004551B5"/>
    <w:rsid w:val="004551BD"/>
    <w:rsid w:val="00460205"/>
    <w:rsid w:val="004607A2"/>
    <w:rsid w:val="00462323"/>
    <w:rsid w:val="00462D42"/>
    <w:rsid w:val="00471946"/>
    <w:rsid w:val="00471CA9"/>
    <w:rsid w:val="00472360"/>
    <w:rsid w:val="00475F43"/>
    <w:rsid w:val="004766CD"/>
    <w:rsid w:val="00476B69"/>
    <w:rsid w:val="00482149"/>
    <w:rsid w:val="00482840"/>
    <w:rsid w:val="00483FB0"/>
    <w:rsid w:val="00484AB4"/>
    <w:rsid w:val="00485028"/>
    <w:rsid w:val="00485CD0"/>
    <w:rsid w:val="004901BA"/>
    <w:rsid w:val="00492C01"/>
    <w:rsid w:val="004A1173"/>
    <w:rsid w:val="004A3440"/>
    <w:rsid w:val="004B3394"/>
    <w:rsid w:val="004B38FC"/>
    <w:rsid w:val="004B437D"/>
    <w:rsid w:val="004B598B"/>
    <w:rsid w:val="004C2935"/>
    <w:rsid w:val="004C3751"/>
    <w:rsid w:val="004D36C3"/>
    <w:rsid w:val="004D3D6F"/>
    <w:rsid w:val="004D3E6F"/>
    <w:rsid w:val="004D617F"/>
    <w:rsid w:val="004D6832"/>
    <w:rsid w:val="004E1AC4"/>
    <w:rsid w:val="004E2F92"/>
    <w:rsid w:val="004F0A16"/>
    <w:rsid w:val="004F3037"/>
    <w:rsid w:val="004F335C"/>
    <w:rsid w:val="004F6264"/>
    <w:rsid w:val="004F6284"/>
    <w:rsid w:val="004F684C"/>
    <w:rsid w:val="004F6C9B"/>
    <w:rsid w:val="004F7E27"/>
    <w:rsid w:val="00502EE5"/>
    <w:rsid w:val="005078DA"/>
    <w:rsid w:val="005100DF"/>
    <w:rsid w:val="00510407"/>
    <w:rsid w:val="005139CD"/>
    <w:rsid w:val="00516DE4"/>
    <w:rsid w:val="00520974"/>
    <w:rsid w:val="00523FF5"/>
    <w:rsid w:val="005248D7"/>
    <w:rsid w:val="00530A58"/>
    <w:rsid w:val="00544405"/>
    <w:rsid w:val="0054586E"/>
    <w:rsid w:val="00547786"/>
    <w:rsid w:val="00547E65"/>
    <w:rsid w:val="00552898"/>
    <w:rsid w:val="0055408A"/>
    <w:rsid w:val="00557C5A"/>
    <w:rsid w:val="00564E70"/>
    <w:rsid w:val="005667B6"/>
    <w:rsid w:val="00566914"/>
    <w:rsid w:val="00567460"/>
    <w:rsid w:val="005700A3"/>
    <w:rsid w:val="00572CA6"/>
    <w:rsid w:val="005744EF"/>
    <w:rsid w:val="005746F3"/>
    <w:rsid w:val="0057553D"/>
    <w:rsid w:val="005777CB"/>
    <w:rsid w:val="00580D3C"/>
    <w:rsid w:val="0058199B"/>
    <w:rsid w:val="00581DAA"/>
    <w:rsid w:val="0058271D"/>
    <w:rsid w:val="00583128"/>
    <w:rsid w:val="00585CD2"/>
    <w:rsid w:val="0059400F"/>
    <w:rsid w:val="00596581"/>
    <w:rsid w:val="005A5415"/>
    <w:rsid w:val="005A6290"/>
    <w:rsid w:val="005C0422"/>
    <w:rsid w:val="005C510A"/>
    <w:rsid w:val="005C7458"/>
    <w:rsid w:val="005D2AD9"/>
    <w:rsid w:val="005D59BA"/>
    <w:rsid w:val="005D6023"/>
    <w:rsid w:val="005D64D6"/>
    <w:rsid w:val="005D6D6F"/>
    <w:rsid w:val="005E5EB7"/>
    <w:rsid w:val="005E60DD"/>
    <w:rsid w:val="005E63F2"/>
    <w:rsid w:val="005F0304"/>
    <w:rsid w:val="005F084F"/>
    <w:rsid w:val="005F28B1"/>
    <w:rsid w:val="005F5280"/>
    <w:rsid w:val="005F7917"/>
    <w:rsid w:val="0060025A"/>
    <w:rsid w:val="00605095"/>
    <w:rsid w:val="00606786"/>
    <w:rsid w:val="00610F47"/>
    <w:rsid w:val="00611DEC"/>
    <w:rsid w:val="00620676"/>
    <w:rsid w:val="00620FAD"/>
    <w:rsid w:val="006222E5"/>
    <w:rsid w:val="00623BA6"/>
    <w:rsid w:val="00623BEA"/>
    <w:rsid w:val="00624CF2"/>
    <w:rsid w:val="00631385"/>
    <w:rsid w:val="00631449"/>
    <w:rsid w:val="006365E9"/>
    <w:rsid w:val="00636D52"/>
    <w:rsid w:val="00637144"/>
    <w:rsid w:val="006373CA"/>
    <w:rsid w:val="00641460"/>
    <w:rsid w:val="00650AC9"/>
    <w:rsid w:val="00651441"/>
    <w:rsid w:val="00653B8A"/>
    <w:rsid w:val="006559B2"/>
    <w:rsid w:val="006574CC"/>
    <w:rsid w:val="00663685"/>
    <w:rsid w:val="00664513"/>
    <w:rsid w:val="00664A18"/>
    <w:rsid w:val="00675D9F"/>
    <w:rsid w:val="006851EA"/>
    <w:rsid w:val="00695B6C"/>
    <w:rsid w:val="00697743"/>
    <w:rsid w:val="006A1987"/>
    <w:rsid w:val="006A2C88"/>
    <w:rsid w:val="006A5156"/>
    <w:rsid w:val="006A52C2"/>
    <w:rsid w:val="006A607D"/>
    <w:rsid w:val="006B41BE"/>
    <w:rsid w:val="006B64D5"/>
    <w:rsid w:val="006B6680"/>
    <w:rsid w:val="006C3154"/>
    <w:rsid w:val="006C5457"/>
    <w:rsid w:val="006C5786"/>
    <w:rsid w:val="006D0648"/>
    <w:rsid w:val="006D5B40"/>
    <w:rsid w:val="006D7AF2"/>
    <w:rsid w:val="006E13E0"/>
    <w:rsid w:val="006E184D"/>
    <w:rsid w:val="006E4644"/>
    <w:rsid w:val="006E4B15"/>
    <w:rsid w:val="006E7D82"/>
    <w:rsid w:val="006F119D"/>
    <w:rsid w:val="006F14CB"/>
    <w:rsid w:val="006F3580"/>
    <w:rsid w:val="006F5802"/>
    <w:rsid w:val="00701012"/>
    <w:rsid w:val="00701593"/>
    <w:rsid w:val="007021EF"/>
    <w:rsid w:val="00703508"/>
    <w:rsid w:val="00704F04"/>
    <w:rsid w:val="00705315"/>
    <w:rsid w:val="0070777B"/>
    <w:rsid w:val="0071158E"/>
    <w:rsid w:val="00713370"/>
    <w:rsid w:val="007220C2"/>
    <w:rsid w:val="00722CCD"/>
    <w:rsid w:val="00726992"/>
    <w:rsid w:val="00727FCC"/>
    <w:rsid w:val="0073255D"/>
    <w:rsid w:val="00733597"/>
    <w:rsid w:val="007349D8"/>
    <w:rsid w:val="00740E04"/>
    <w:rsid w:val="00741A3E"/>
    <w:rsid w:val="00742E97"/>
    <w:rsid w:val="00742F20"/>
    <w:rsid w:val="00747ED0"/>
    <w:rsid w:val="0075104F"/>
    <w:rsid w:val="007525B0"/>
    <w:rsid w:val="007570AA"/>
    <w:rsid w:val="00761462"/>
    <w:rsid w:val="00761F0F"/>
    <w:rsid w:val="0076425F"/>
    <w:rsid w:val="007704E1"/>
    <w:rsid w:val="0077261A"/>
    <w:rsid w:val="00774972"/>
    <w:rsid w:val="007777A0"/>
    <w:rsid w:val="007800BB"/>
    <w:rsid w:val="00781B81"/>
    <w:rsid w:val="007835A7"/>
    <w:rsid w:val="00783AA1"/>
    <w:rsid w:val="00783B73"/>
    <w:rsid w:val="00786727"/>
    <w:rsid w:val="00791C6A"/>
    <w:rsid w:val="00792251"/>
    <w:rsid w:val="00792464"/>
    <w:rsid w:val="0079297C"/>
    <w:rsid w:val="007A1738"/>
    <w:rsid w:val="007A42F8"/>
    <w:rsid w:val="007A69B0"/>
    <w:rsid w:val="007A7FBB"/>
    <w:rsid w:val="007B0030"/>
    <w:rsid w:val="007B153F"/>
    <w:rsid w:val="007B2C20"/>
    <w:rsid w:val="007B5114"/>
    <w:rsid w:val="007B65A8"/>
    <w:rsid w:val="007B710D"/>
    <w:rsid w:val="007C0A91"/>
    <w:rsid w:val="007C2054"/>
    <w:rsid w:val="007C2AB7"/>
    <w:rsid w:val="007C33A3"/>
    <w:rsid w:val="007C6936"/>
    <w:rsid w:val="007D0976"/>
    <w:rsid w:val="007D595F"/>
    <w:rsid w:val="007D74BC"/>
    <w:rsid w:val="007E6BC3"/>
    <w:rsid w:val="007E6E90"/>
    <w:rsid w:val="007F3C19"/>
    <w:rsid w:val="00804C0C"/>
    <w:rsid w:val="00815264"/>
    <w:rsid w:val="0081539F"/>
    <w:rsid w:val="0081691F"/>
    <w:rsid w:val="00817146"/>
    <w:rsid w:val="0082096C"/>
    <w:rsid w:val="00821364"/>
    <w:rsid w:val="00825507"/>
    <w:rsid w:val="00825833"/>
    <w:rsid w:val="0082617B"/>
    <w:rsid w:val="008276C6"/>
    <w:rsid w:val="00836182"/>
    <w:rsid w:val="0083787C"/>
    <w:rsid w:val="008409EE"/>
    <w:rsid w:val="00840A98"/>
    <w:rsid w:val="0084379C"/>
    <w:rsid w:val="00844414"/>
    <w:rsid w:val="008537F9"/>
    <w:rsid w:val="00863257"/>
    <w:rsid w:val="00864CAE"/>
    <w:rsid w:val="0086588D"/>
    <w:rsid w:val="00866A77"/>
    <w:rsid w:val="00866E11"/>
    <w:rsid w:val="00873303"/>
    <w:rsid w:val="00875714"/>
    <w:rsid w:val="00877313"/>
    <w:rsid w:val="008815CA"/>
    <w:rsid w:val="008822FA"/>
    <w:rsid w:val="00882342"/>
    <w:rsid w:val="00882E39"/>
    <w:rsid w:val="0088456A"/>
    <w:rsid w:val="00885FEF"/>
    <w:rsid w:val="00887235"/>
    <w:rsid w:val="008875F4"/>
    <w:rsid w:val="0089107F"/>
    <w:rsid w:val="00891B57"/>
    <w:rsid w:val="008932FE"/>
    <w:rsid w:val="008933AB"/>
    <w:rsid w:val="00893BC4"/>
    <w:rsid w:val="00897BC4"/>
    <w:rsid w:val="008A09ED"/>
    <w:rsid w:val="008A0B42"/>
    <w:rsid w:val="008A19B0"/>
    <w:rsid w:val="008A1A36"/>
    <w:rsid w:val="008A1B3F"/>
    <w:rsid w:val="008A20F9"/>
    <w:rsid w:val="008A3780"/>
    <w:rsid w:val="008A5ECC"/>
    <w:rsid w:val="008A7074"/>
    <w:rsid w:val="008A71F0"/>
    <w:rsid w:val="008A75E3"/>
    <w:rsid w:val="008B03FE"/>
    <w:rsid w:val="008B352D"/>
    <w:rsid w:val="008B3AD7"/>
    <w:rsid w:val="008C100E"/>
    <w:rsid w:val="008C2FA0"/>
    <w:rsid w:val="008C3FF7"/>
    <w:rsid w:val="008D46B0"/>
    <w:rsid w:val="008D4E4D"/>
    <w:rsid w:val="008E135C"/>
    <w:rsid w:val="008E1E46"/>
    <w:rsid w:val="008E263D"/>
    <w:rsid w:val="008E4593"/>
    <w:rsid w:val="008E519B"/>
    <w:rsid w:val="008F33AF"/>
    <w:rsid w:val="008F51AF"/>
    <w:rsid w:val="008F576C"/>
    <w:rsid w:val="008F58C3"/>
    <w:rsid w:val="008F6CB9"/>
    <w:rsid w:val="009009C7"/>
    <w:rsid w:val="00902194"/>
    <w:rsid w:val="009034FF"/>
    <w:rsid w:val="009059DD"/>
    <w:rsid w:val="00910CF6"/>
    <w:rsid w:val="00913159"/>
    <w:rsid w:val="009178EA"/>
    <w:rsid w:val="009224CB"/>
    <w:rsid w:val="00922FFA"/>
    <w:rsid w:val="00923193"/>
    <w:rsid w:val="009238DA"/>
    <w:rsid w:val="009248A9"/>
    <w:rsid w:val="00925BC8"/>
    <w:rsid w:val="00931715"/>
    <w:rsid w:val="00931B11"/>
    <w:rsid w:val="00932EAD"/>
    <w:rsid w:val="009361E7"/>
    <w:rsid w:val="00936F0D"/>
    <w:rsid w:val="0094708B"/>
    <w:rsid w:val="0095014A"/>
    <w:rsid w:val="0095092D"/>
    <w:rsid w:val="009521AE"/>
    <w:rsid w:val="009538E7"/>
    <w:rsid w:val="0095510C"/>
    <w:rsid w:val="00955E05"/>
    <w:rsid w:val="0095701D"/>
    <w:rsid w:val="00963540"/>
    <w:rsid w:val="0096388F"/>
    <w:rsid w:val="009640D5"/>
    <w:rsid w:val="00966284"/>
    <w:rsid w:val="00966CB2"/>
    <w:rsid w:val="00967173"/>
    <w:rsid w:val="0096772E"/>
    <w:rsid w:val="00970EE6"/>
    <w:rsid w:val="00974BE7"/>
    <w:rsid w:val="00981197"/>
    <w:rsid w:val="00986D2A"/>
    <w:rsid w:val="0099354D"/>
    <w:rsid w:val="00993A4F"/>
    <w:rsid w:val="009A084C"/>
    <w:rsid w:val="009A0C06"/>
    <w:rsid w:val="009A3428"/>
    <w:rsid w:val="009A51C8"/>
    <w:rsid w:val="009A59C3"/>
    <w:rsid w:val="009A5A2B"/>
    <w:rsid w:val="009A62D9"/>
    <w:rsid w:val="009A75A1"/>
    <w:rsid w:val="009B202E"/>
    <w:rsid w:val="009B54EE"/>
    <w:rsid w:val="009B6B91"/>
    <w:rsid w:val="009C0E15"/>
    <w:rsid w:val="009C0E33"/>
    <w:rsid w:val="009D533C"/>
    <w:rsid w:val="009D6EB6"/>
    <w:rsid w:val="009D75D1"/>
    <w:rsid w:val="009D7EAD"/>
    <w:rsid w:val="009E14B3"/>
    <w:rsid w:val="009E429B"/>
    <w:rsid w:val="009E42EA"/>
    <w:rsid w:val="009F09FE"/>
    <w:rsid w:val="009F153F"/>
    <w:rsid w:val="00A00FE9"/>
    <w:rsid w:val="00A0333A"/>
    <w:rsid w:val="00A03FBA"/>
    <w:rsid w:val="00A11726"/>
    <w:rsid w:val="00A12B87"/>
    <w:rsid w:val="00A1586C"/>
    <w:rsid w:val="00A22265"/>
    <w:rsid w:val="00A23633"/>
    <w:rsid w:val="00A23983"/>
    <w:rsid w:val="00A23B05"/>
    <w:rsid w:val="00A2421E"/>
    <w:rsid w:val="00A243AD"/>
    <w:rsid w:val="00A27CD0"/>
    <w:rsid w:val="00A32312"/>
    <w:rsid w:val="00A3383D"/>
    <w:rsid w:val="00A37248"/>
    <w:rsid w:val="00A37518"/>
    <w:rsid w:val="00A4031A"/>
    <w:rsid w:val="00A40C73"/>
    <w:rsid w:val="00A42D84"/>
    <w:rsid w:val="00A443F5"/>
    <w:rsid w:val="00A47BC1"/>
    <w:rsid w:val="00A506FD"/>
    <w:rsid w:val="00A516C0"/>
    <w:rsid w:val="00A544A3"/>
    <w:rsid w:val="00A5571E"/>
    <w:rsid w:val="00A57225"/>
    <w:rsid w:val="00A601FC"/>
    <w:rsid w:val="00A60417"/>
    <w:rsid w:val="00A61780"/>
    <w:rsid w:val="00A61A01"/>
    <w:rsid w:val="00A71980"/>
    <w:rsid w:val="00A7207F"/>
    <w:rsid w:val="00A77340"/>
    <w:rsid w:val="00A81464"/>
    <w:rsid w:val="00A81EFF"/>
    <w:rsid w:val="00A826F7"/>
    <w:rsid w:val="00A833EA"/>
    <w:rsid w:val="00A86C91"/>
    <w:rsid w:val="00A87BA3"/>
    <w:rsid w:val="00A87E64"/>
    <w:rsid w:val="00A9131B"/>
    <w:rsid w:val="00A91681"/>
    <w:rsid w:val="00A93DEF"/>
    <w:rsid w:val="00A95090"/>
    <w:rsid w:val="00A95237"/>
    <w:rsid w:val="00AA23F4"/>
    <w:rsid w:val="00AA3946"/>
    <w:rsid w:val="00AB1684"/>
    <w:rsid w:val="00AB37AC"/>
    <w:rsid w:val="00AB40F5"/>
    <w:rsid w:val="00AB4ED5"/>
    <w:rsid w:val="00AC00D3"/>
    <w:rsid w:val="00AC22DD"/>
    <w:rsid w:val="00AC2AB8"/>
    <w:rsid w:val="00AC3FCB"/>
    <w:rsid w:val="00AD3ACF"/>
    <w:rsid w:val="00AD5B1E"/>
    <w:rsid w:val="00AD5E90"/>
    <w:rsid w:val="00AD617F"/>
    <w:rsid w:val="00AE547F"/>
    <w:rsid w:val="00AE7F0C"/>
    <w:rsid w:val="00AF0371"/>
    <w:rsid w:val="00AF0AFA"/>
    <w:rsid w:val="00AF5BA2"/>
    <w:rsid w:val="00AF73DF"/>
    <w:rsid w:val="00B00373"/>
    <w:rsid w:val="00B01F70"/>
    <w:rsid w:val="00B02309"/>
    <w:rsid w:val="00B03F02"/>
    <w:rsid w:val="00B052D3"/>
    <w:rsid w:val="00B06D0E"/>
    <w:rsid w:val="00B075B4"/>
    <w:rsid w:val="00B101D1"/>
    <w:rsid w:val="00B107C8"/>
    <w:rsid w:val="00B10E89"/>
    <w:rsid w:val="00B11744"/>
    <w:rsid w:val="00B125CF"/>
    <w:rsid w:val="00B12A57"/>
    <w:rsid w:val="00B147B2"/>
    <w:rsid w:val="00B1553C"/>
    <w:rsid w:val="00B21821"/>
    <w:rsid w:val="00B228D3"/>
    <w:rsid w:val="00B2337D"/>
    <w:rsid w:val="00B252D3"/>
    <w:rsid w:val="00B2671A"/>
    <w:rsid w:val="00B274DA"/>
    <w:rsid w:val="00B32CC3"/>
    <w:rsid w:val="00B3302A"/>
    <w:rsid w:val="00B34C63"/>
    <w:rsid w:val="00B356BA"/>
    <w:rsid w:val="00B411DA"/>
    <w:rsid w:val="00B41AA6"/>
    <w:rsid w:val="00B41B78"/>
    <w:rsid w:val="00B47C1A"/>
    <w:rsid w:val="00B5121A"/>
    <w:rsid w:val="00B567B8"/>
    <w:rsid w:val="00B61EF0"/>
    <w:rsid w:val="00B6621B"/>
    <w:rsid w:val="00B6798A"/>
    <w:rsid w:val="00B720AC"/>
    <w:rsid w:val="00B760D1"/>
    <w:rsid w:val="00B83D13"/>
    <w:rsid w:val="00B86671"/>
    <w:rsid w:val="00B86908"/>
    <w:rsid w:val="00B90266"/>
    <w:rsid w:val="00B90481"/>
    <w:rsid w:val="00B90528"/>
    <w:rsid w:val="00B9248D"/>
    <w:rsid w:val="00B95E59"/>
    <w:rsid w:val="00B96779"/>
    <w:rsid w:val="00BA3674"/>
    <w:rsid w:val="00BA5A2D"/>
    <w:rsid w:val="00BA6104"/>
    <w:rsid w:val="00BA6B18"/>
    <w:rsid w:val="00BB1463"/>
    <w:rsid w:val="00BB2862"/>
    <w:rsid w:val="00BB47A6"/>
    <w:rsid w:val="00BB5FD0"/>
    <w:rsid w:val="00BB628F"/>
    <w:rsid w:val="00BC2067"/>
    <w:rsid w:val="00BC20B6"/>
    <w:rsid w:val="00BC2AFF"/>
    <w:rsid w:val="00BC2C2D"/>
    <w:rsid w:val="00BC356C"/>
    <w:rsid w:val="00BC3653"/>
    <w:rsid w:val="00BC5700"/>
    <w:rsid w:val="00BC64D7"/>
    <w:rsid w:val="00BC68D0"/>
    <w:rsid w:val="00BC7DF3"/>
    <w:rsid w:val="00BD0527"/>
    <w:rsid w:val="00BD10EE"/>
    <w:rsid w:val="00BD2F6C"/>
    <w:rsid w:val="00BD65D3"/>
    <w:rsid w:val="00BD7018"/>
    <w:rsid w:val="00BE6343"/>
    <w:rsid w:val="00BF0598"/>
    <w:rsid w:val="00BF0A22"/>
    <w:rsid w:val="00BF5102"/>
    <w:rsid w:val="00C0307B"/>
    <w:rsid w:val="00C03FB1"/>
    <w:rsid w:val="00C06294"/>
    <w:rsid w:val="00C06690"/>
    <w:rsid w:val="00C07FE6"/>
    <w:rsid w:val="00C14230"/>
    <w:rsid w:val="00C14C26"/>
    <w:rsid w:val="00C20F52"/>
    <w:rsid w:val="00C21337"/>
    <w:rsid w:val="00C24183"/>
    <w:rsid w:val="00C33F81"/>
    <w:rsid w:val="00C41B02"/>
    <w:rsid w:val="00C42EF8"/>
    <w:rsid w:val="00C45BB9"/>
    <w:rsid w:val="00C463C5"/>
    <w:rsid w:val="00C46B7C"/>
    <w:rsid w:val="00C50DE9"/>
    <w:rsid w:val="00C54A76"/>
    <w:rsid w:val="00C56E04"/>
    <w:rsid w:val="00C65034"/>
    <w:rsid w:val="00C6569B"/>
    <w:rsid w:val="00C65C5B"/>
    <w:rsid w:val="00C67792"/>
    <w:rsid w:val="00C70068"/>
    <w:rsid w:val="00C733E5"/>
    <w:rsid w:val="00C7415E"/>
    <w:rsid w:val="00C776BE"/>
    <w:rsid w:val="00C85379"/>
    <w:rsid w:val="00C87FA2"/>
    <w:rsid w:val="00C94E94"/>
    <w:rsid w:val="00C95273"/>
    <w:rsid w:val="00CA7707"/>
    <w:rsid w:val="00CB3EE8"/>
    <w:rsid w:val="00CB746A"/>
    <w:rsid w:val="00CB767C"/>
    <w:rsid w:val="00CB7C6F"/>
    <w:rsid w:val="00CC076C"/>
    <w:rsid w:val="00CC2F6C"/>
    <w:rsid w:val="00CC440D"/>
    <w:rsid w:val="00CC67D5"/>
    <w:rsid w:val="00CD30D5"/>
    <w:rsid w:val="00CD5B7A"/>
    <w:rsid w:val="00CD5BA9"/>
    <w:rsid w:val="00CE048D"/>
    <w:rsid w:val="00CE14D4"/>
    <w:rsid w:val="00CE46EF"/>
    <w:rsid w:val="00CE486F"/>
    <w:rsid w:val="00CE51D1"/>
    <w:rsid w:val="00CF2B18"/>
    <w:rsid w:val="00CF630E"/>
    <w:rsid w:val="00D069CE"/>
    <w:rsid w:val="00D07BED"/>
    <w:rsid w:val="00D106D2"/>
    <w:rsid w:val="00D16B65"/>
    <w:rsid w:val="00D20222"/>
    <w:rsid w:val="00D2245B"/>
    <w:rsid w:val="00D229F6"/>
    <w:rsid w:val="00D22B4E"/>
    <w:rsid w:val="00D22F06"/>
    <w:rsid w:val="00D23819"/>
    <w:rsid w:val="00D2463F"/>
    <w:rsid w:val="00D26454"/>
    <w:rsid w:val="00D30E90"/>
    <w:rsid w:val="00D317C0"/>
    <w:rsid w:val="00D336A9"/>
    <w:rsid w:val="00D36D9F"/>
    <w:rsid w:val="00D4362D"/>
    <w:rsid w:val="00D45FBD"/>
    <w:rsid w:val="00D46818"/>
    <w:rsid w:val="00D47688"/>
    <w:rsid w:val="00D50C1F"/>
    <w:rsid w:val="00D55F8F"/>
    <w:rsid w:val="00D64216"/>
    <w:rsid w:val="00D665FB"/>
    <w:rsid w:val="00D72CC9"/>
    <w:rsid w:val="00D73A26"/>
    <w:rsid w:val="00D77702"/>
    <w:rsid w:val="00D82CFA"/>
    <w:rsid w:val="00D86332"/>
    <w:rsid w:val="00D877CE"/>
    <w:rsid w:val="00D904E6"/>
    <w:rsid w:val="00D9131A"/>
    <w:rsid w:val="00D914D8"/>
    <w:rsid w:val="00D94061"/>
    <w:rsid w:val="00D96A23"/>
    <w:rsid w:val="00D96F55"/>
    <w:rsid w:val="00DA1E61"/>
    <w:rsid w:val="00DA3E05"/>
    <w:rsid w:val="00DA462F"/>
    <w:rsid w:val="00DB09ED"/>
    <w:rsid w:val="00DB0EF5"/>
    <w:rsid w:val="00DB508E"/>
    <w:rsid w:val="00DB6387"/>
    <w:rsid w:val="00DB679D"/>
    <w:rsid w:val="00DB7E14"/>
    <w:rsid w:val="00DC043D"/>
    <w:rsid w:val="00DC2659"/>
    <w:rsid w:val="00DC3DF5"/>
    <w:rsid w:val="00DC476A"/>
    <w:rsid w:val="00DC5F37"/>
    <w:rsid w:val="00DC7422"/>
    <w:rsid w:val="00DD1DBE"/>
    <w:rsid w:val="00DD2EE0"/>
    <w:rsid w:val="00DE0F59"/>
    <w:rsid w:val="00DE1811"/>
    <w:rsid w:val="00DE4189"/>
    <w:rsid w:val="00DE44BD"/>
    <w:rsid w:val="00DE4E74"/>
    <w:rsid w:val="00DF0504"/>
    <w:rsid w:val="00DF129F"/>
    <w:rsid w:val="00DF412F"/>
    <w:rsid w:val="00DF6E62"/>
    <w:rsid w:val="00DF7D08"/>
    <w:rsid w:val="00DF7D93"/>
    <w:rsid w:val="00E0071B"/>
    <w:rsid w:val="00E02D00"/>
    <w:rsid w:val="00E04F7B"/>
    <w:rsid w:val="00E06A4C"/>
    <w:rsid w:val="00E0717F"/>
    <w:rsid w:val="00E07776"/>
    <w:rsid w:val="00E114C7"/>
    <w:rsid w:val="00E11992"/>
    <w:rsid w:val="00E13052"/>
    <w:rsid w:val="00E14876"/>
    <w:rsid w:val="00E15A95"/>
    <w:rsid w:val="00E22E5E"/>
    <w:rsid w:val="00E2506D"/>
    <w:rsid w:val="00E3023F"/>
    <w:rsid w:val="00E31E3C"/>
    <w:rsid w:val="00E32403"/>
    <w:rsid w:val="00E40DC9"/>
    <w:rsid w:val="00E41779"/>
    <w:rsid w:val="00E42069"/>
    <w:rsid w:val="00E434FB"/>
    <w:rsid w:val="00E43C1E"/>
    <w:rsid w:val="00E448F1"/>
    <w:rsid w:val="00E4544E"/>
    <w:rsid w:val="00E45910"/>
    <w:rsid w:val="00E46081"/>
    <w:rsid w:val="00E46CCC"/>
    <w:rsid w:val="00E50F07"/>
    <w:rsid w:val="00E5132A"/>
    <w:rsid w:val="00E51F58"/>
    <w:rsid w:val="00E53015"/>
    <w:rsid w:val="00E53EAD"/>
    <w:rsid w:val="00E608A4"/>
    <w:rsid w:val="00E630C1"/>
    <w:rsid w:val="00E63CE1"/>
    <w:rsid w:val="00E65333"/>
    <w:rsid w:val="00E663A1"/>
    <w:rsid w:val="00E72F77"/>
    <w:rsid w:val="00E73523"/>
    <w:rsid w:val="00E74229"/>
    <w:rsid w:val="00E74399"/>
    <w:rsid w:val="00E80747"/>
    <w:rsid w:val="00E82D6A"/>
    <w:rsid w:val="00E83919"/>
    <w:rsid w:val="00E85076"/>
    <w:rsid w:val="00E90277"/>
    <w:rsid w:val="00E907F2"/>
    <w:rsid w:val="00E9123D"/>
    <w:rsid w:val="00E9183B"/>
    <w:rsid w:val="00E93396"/>
    <w:rsid w:val="00E93824"/>
    <w:rsid w:val="00E95CB2"/>
    <w:rsid w:val="00E97034"/>
    <w:rsid w:val="00E97464"/>
    <w:rsid w:val="00EA25FF"/>
    <w:rsid w:val="00EA350C"/>
    <w:rsid w:val="00EA374B"/>
    <w:rsid w:val="00EA56A4"/>
    <w:rsid w:val="00EB036B"/>
    <w:rsid w:val="00EB07F4"/>
    <w:rsid w:val="00EB47E1"/>
    <w:rsid w:val="00EB5BBB"/>
    <w:rsid w:val="00EB644C"/>
    <w:rsid w:val="00EC3180"/>
    <w:rsid w:val="00EC37A6"/>
    <w:rsid w:val="00EC65AD"/>
    <w:rsid w:val="00ED15B7"/>
    <w:rsid w:val="00ED4B33"/>
    <w:rsid w:val="00ED52AF"/>
    <w:rsid w:val="00EE0253"/>
    <w:rsid w:val="00EE2356"/>
    <w:rsid w:val="00EE4020"/>
    <w:rsid w:val="00EE4794"/>
    <w:rsid w:val="00EE5CF0"/>
    <w:rsid w:val="00EF0A70"/>
    <w:rsid w:val="00EF1D64"/>
    <w:rsid w:val="00EF38AB"/>
    <w:rsid w:val="00EF6041"/>
    <w:rsid w:val="00F02E6E"/>
    <w:rsid w:val="00F03A86"/>
    <w:rsid w:val="00F04BA3"/>
    <w:rsid w:val="00F0558C"/>
    <w:rsid w:val="00F26423"/>
    <w:rsid w:val="00F3366B"/>
    <w:rsid w:val="00F35C0B"/>
    <w:rsid w:val="00F3624B"/>
    <w:rsid w:val="00F367ED"/>
    <w:rsid w:val="00F37020"/>
    <w:rsid w:val="00F37641"/>
    <w:rsid w:val="00F40675"/>
    <w:rsid w:val="00F40E0C"/>
    <w:rsid w:val="00F413B5"/>
    <w:rsid w:val="00F43E05"/>
    <w:rsid w:val="00F50849"/>
    <w:rsid w:val="00F536D1"/>
    <w:rsid w:val="00F567DF"/>
    <w:rsid w:val="00F57388"/>
    <w:rsid w:val="00F620EB"/>
    <w:rsid w:val="00F63CC5"/>
    <w:rsid w:val="00F74963"/>
    <w:rsid w:val="00F75DDD"/>
    <w:rsid w:val="00F81719"/>
    <w:rsid w:val="00F823BD"/>
    <w:rsid w:val="00F83C1F"/>
    <w:rsid w:val="00F841F2"/>
    <w:rsid w:val="00F86FAB"/>
    <w:rsid w:val="00F90134"/>
    <w:rsid w:val="00F94E56"/>
    <w:rsid w:val="00FA2711"/>
    <w:rsid w:val="00FA3222"/>
    <w:rsid w:val="00FA6453"/>
    <w:rsid w:val="00FB0979"/>
    <w:rsid w:val="00FB250F"/>
    <w:rsid w:val="00FB68D5"/>
    <w:rsid w:val="00FB6957"/>
    <w:rsid w:val="00FC35D9"/>
    <w:rsid w:val="00FC44BE"/>
    <w:rsid w:val="00FC561F"/>
    <w:rsid w:val="00FC5FBC"/>
    <w:rsid w:val="00FC76C1"/>
    <w:rsid w:val="00FD07F7"/>
    <w:rsid w:val="00FD3364"/>
    <w:rsid w:val="00FD7091"/>
    <w:rsid w:val="00FE0AE5"/>
    <w:rsid w:val="00FE3A70"/>
    <w:rsid w:val="00FE60DA"/>
    <w:rsid w:val="00FF1A93"/>
    <w:rsid w:val="00FF1F53"/>
    <w:rsid w:val="00FF337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F727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sv-SE" w:eastAsia="en-US" w:bidi="ar-SA"/>
      </w:rPr>
    </w:rPrDefault>
    <w:pPrDefault/>
  </w:docDefaults>
  <w:latentStyles w:defLockedState="0" w:defUIPriority="99" w:defSemiHidden="1" w:defUnhideWhenUsed="0" w:defQFormat="0" w:count="276">
    <w:lsdException w:name="Normal" w:semiHidden="0" w:uiPriority="0" w:qFormat="1"/>
    <w:lsdException w:name="heading 1" w:semiHidden="0" w:uiPriority="3" w:qFormat="1"/>
    <w:lsdException w:name="heading 2" w:semiHidden="0" w:uiPriority="3" w:qFormat="1"/>
    <w:lsdException w:name="heading 3" w:semiHidden="0" w:uiPriority="3" w:qFormat="1"/>
    <w:lsdException w:name="heading 4" w:semiHidden="0" w:uiPriority="3"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semiHidden="0" w:uiPriority="39"/>
    <w:lsdException w:name="toc 2" w:semiHidden="0" w:uiPriority="39"/>
    <w:lsdException w:name="toc 3" w:semiHidden="0" w:uiPriority="39"/>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semiHidden="0" w:uiPriority="8"/>
    <w:lsdException w:name="footer" w:semiHidden="0" w:uiPriority="8"/>
    <w:lsdException w:name="index heading" w:unhideWhenUsed="1"/>
    <w:lsdException w:name="caption" w:uiPriority="35" w:unhideWhenUsed="1" w:qFormat="1"/>
    <w:lsdException w:name="table of figures" w:unhideWhenUsed="1"/>
    <w:lsdException w:name="envelope address" w:semiHidden="0" w:uiPriority="7"/>
    <w:lsdException w:name="envelope return" w:unhideWhenUsed="1"/>
    <w:lsdException w:name="footnote reference" w:unhideWhenUsed="1"/>
    <w:lsdException w:name="annotation reference" w:unhideWhenUsed="1"/>
    <w:lsdException w:name="line number" w:unhideWhenUsed="1"/>
    <w:lsdException w:name="page number" w:semiHidden="0" w:uiPriority="8"/>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semiHidden="0" w:uiPriority="5"/>
    <w:lsdException w:name="List 2" w:unhideWhenUsed="1"/>
    <w:lsdException w:name="List 3" w:unhideWhenUsed="1"/>
    <w:lsdException w:name="List 4" w:unhideWhenUsed="1"/>
    <w:lsdException w:name="List 5" w:unhideWhenUsed="1"/>
    <w:lsdException w:name="List Bullet 2" w:semiHidden="0" w:uiPriority="5"/>
    <w:lsdException w:name="List Bullet 3" w:semiHidden="0" w:uiPriority="5"/>
    <w:lsdException w:name="List Bullet 4" w:unhideWhenUsed="1"/>
    <w:lsdException w:name="List Bullet 5" w:unhideWhenUsed="1"/>
    <w:lsdException w:name="List Number 4" w:unhideWhenUsed="1"/>
    <w:lsdException w:name="List Number 5" w:unhideWhenUsed="1"/>
    <w:lsdException w:name="Title" w:semiHidden="0" w:uiPriority="2"/>
    <w:lsdException w:name="Closing" w:unhideWhenUsed="1"/>
    <w:lsdException w:name="Signature" w:unhideWhenUsed="1"/>
    <w:lsdException w:name="Default Paragraph Font" w:uiPriority="1" w:unhideWhenUsed="1"/>
    <w:lsdException w:name="Body Text" w:semiHidden="0" w:uiPriority="4" w:qFormat="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2"/>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semiHidden="0" w:uiPriority="4"/>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unhideWhenUsed="1"/>
    <w:lsdException w:name="TOC Heading" w:semiHidden="0" w:uiPriority="38"/>
  </w:latentStyles>
  <w:style w:type="paragraph" w:default="1" w:styleId="Normal">
    <w:name w:val="Normal"/>
    <w:qFormat/>
    <w:rsid w:val="001741B3"/>
  </w:style>
  <w:style w:type="paragraph" w:styleId="Heading1">
    <w:name w:val="heading 1"/>
    <w:aliases w:val="KTH Rubrik 1"/>
    <w:basedOn w:val="Normal"/>
    <w:next w:val="BodyText"/>
    <w:link w:val="Heading1Char"/>
    <w:uiPriority w:val="3"/>
    <w:qFormat/>
    <w:rsid w:val="004F6284"/>
    <w:pPr>
      <w:keepNext/>
      <w:keepLines/>
      <w:spacing w:before="240" w:after="240" w:line="280" w:lineRule="atLeast"/>
      <w:outlineLvl w:val="0"/>
    </w:pPr>
    <w:rPr>
      <w:rFonts w:asciiTheme="majorHAnsi" w:eastAsiaTheme="majorEastAsia" w:hAnsiTheme="majorHAnsi" w:cstheme="majorBidi"/>
      <w:b/>
      <w:bCs/>
      <w:sz w:val="28"/>
      <w:szCs w:val="28"/>
    </w:rPr>
  </w:style>
  <w:style w:type="paragraph" w:styleId="Heading2">
    <w:name w:val="heading 2"/>
    <w:aliases w:val="KTH Rubrik 2"/>
    <w:basedOn w:val="Normal"/>
    <w:next w:val="BodyText"/>
    <w:link w:val="Heading2Char"/>
    <w:uiPriority w:val="3"/>
    <w:qFormat/>
    <w:rsid w:val="004F6284"/>
    <w:pPr>
      <w:keepNext/>
      <w:keepLines/>
      <w:spacing w:before="240" w:after="80" w:line="260" w:lineRule="atLeast"/>
      <w:outlineLvl w:val="1"/>
    </w:pPr>
    <w:rPr>
      <w:rFonts w:asciiTheme="majorHAnsi" w:eastAsiaTheme="majorEastAsia" w:hAnsiTheme="majorHAnsi" w:cstheme="majorBidi"/>
      <w:b/>
      <w:bCs/>
      <w:sz w:val="24"/>
      <w:szCs w:val="24"/>
    </w:rPr>
  </w:style>
  <w:style w:type="paragraph" w:styleId="Heading3">
    <w:name w:val="heading 3"/>
    <w:aliases w:val="KTH Rubrik 3"/>
    <w:basedOn w:val="Normal"/>
    <w:next w:val="BodyText"/>
    <w:link w:val="Heading3Char"/>
    <w:uiPriority w:val="3"/>
    <w:qFormat/>
    <w:rsid w:val="004607A2"/>
    <w:pPr>
      <w:outlineLvl w:val="2"/>
    </w:pPr>
    <w:rPr>
      <w:rFonts w:ascii="Arial" w:hAnsi="Arial" w:cs="Arial"/>
      <w:b/>
      <w:bCs/>
      <w:sz w:val="22"/>
      <w:szCs w:val="22"/>
    </w:rPr>
  </w:style>
  <w:style w:type="paragraph" w:styleId="Heading4">
    <w:name w:val="heading 4"/>
    <w:aliases w:val="KTH Rubrik 4"/>
    <w:basedOn w:val="Normal"/>
    <w:next w:val="BodyText"/>
    <w:link w:val="Heading4Char"/>
    <w:uiPriority w:val="3"/>
    <w:qFormat/>
    <w:rsid w:val="00923193"/>
    <w:pPr>
      <w:keepNext/>
      <w:keepLines/>
      <w:spacing w:before="240" w:after="40" w:line="260" w:lineRule="atLeast"/>
      <w:outlineLvl w:val="3"/>
    </w:pPr>
    <w:rPr>
      <w:rFonts w:asciiTheme="majorHAnsi" w:eastAsiaTheme="majorEastAsia" w:hAnsiTheme="majorHAnsi" w:cstheme="majorBidi"/>
      <w:bCs/>
      <w:i/>
      <w:iCs/>
    </w:rPr>
  </w:style>
  <w:style w:type="paragraph" w:styleId="Heading5">
    <w:name w:val="heading 5"/>
    <w:basedOn w:val="Normal"/>
    <w:next w:val="Normal"/>
    <w:link w:val="Heading5Char"/>
    <w:uiPriority w:val="9"/>
    <w:semiHidden/>
    <w:qFormat/>
    <w:rsid w:val="00611DEC"/>
    <w:pPr>
      <w:keepNext/>
      <w:keepLines/>
      <w:numPr>
        <w:ilvl w:val="4"/>
        <w:numId w:val="11"/>
      </w:numPr>
      <w:spacing w:before="200"/>
      <w:outlineLvl w:val="4"/>
    </w:pPr>
    <w:rPr>
      <w:rFonts w:asciiTheme="majorHAnsi" w:eastAsiaTheme="majorEastAsia" w:hAnsiTheme="majorHAnsi" w:cstheme="majorBidi"/>
      <w:color w:val="0C2952" w:themeColor="accent1" w:themeShade="7F"/>
    </w:rPr>
  </w:style>
  <w:style w:type="paragraph" w:styleId="Heading6">
    <w:name w:val="heading 6"/>
    <w:basedOn w:val="Normal"/>
    <w:next w:val="Normal"/>
    <w:link w:val="Heading6Char"/>
    <w:uiPriority w:val="9"/>
    <w:semiHidden/>
    <w:qFormat/>
    <w:rsid w:val="00611DEC"/>
    <w:pPr>
      <w:keepNext/>
      <w:keepLines/>
      <w:numPr>
        <w:ilvl w:val="5"/>
        <w:numId w:val="11"/>
      </w:numPr>
      <w:spacing w:before="200"/>
      <w:outlineLvl w:val="5"/>
    </w:pPr>
    <w:rPr>
      <w:rFonts w:asciiTheme="majorHAnsi" w:eastAsiaTheme="majorEastAsia" w:hAnsiTheme="majorHAnsi" w:cstheme="majorBidi"/>
      <w:i/>
      <w:iCs/>
      <w:color w:val="0C2952" w:themeColor="accent1" w:themeShade="7F"/>
    </w:rPr>
  </w:style>
  <w:style w:type="paragraph" w:styleId="Heading7">
    <w:name w:val="heading 7"/>
    <w:basedOn w:val="Normal"/>
    <w:next w:val="Normal"/>
    <w:link w:val="Heading7Char"/>
    <w:uiPriority w:val="9"/>
    <w:semiHidden/>
    <w:qFormat/>
    <w:rsid w:val="00611DEC"/>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611DEC"/>
    <w:pPr>
      <w:keepNext/>
      <w:keepLines/>
      <w:numPr>
        <w:ilvl w:val="7"/>
        <w:numId w:val="11"/>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qFormat/>
    <w:rsid w:val="00611DEC"/>
    <w:pPr>
      <w:keepNext/>
      <w:keepLines/>
      <w:numPr>
        <w:ilvl w:val="8"/>
        <w:numId w:val="11"/>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KTH Brödtext"/>
    <w:basedOn w:val="Normal"/>
    <w:link w:val="BodyTextChar"/>
    <w:uiPriority w:val="1"/>
    <w:qFormat/>
    <w:rsid w:val="00C33F81"/>
    <w:pPr>
      <w:spacing w:after="240" w:line="260" w:lineRule="atLeast"/>
    </w:pPr>
  </w:style>
  <w:style w:type="character" w:customStyle="1" w:styleId="BodyTextChar">
    <w:name w:val="Body Text Char"/>
    <w:aliases w:val="KTH Brödtext Char"/>
    <w:basedOn w:val="DefaultParagraphFont"/>
    <w:link w:val="BodyText"/>
    <w:uiPriority w:val="1"/>
    <w:rsid w:val="001741B3"/>
  </w:style>
  <w:style w:type="paragraph" w:styleId="BodyText2">
    <w:name w:val="Body Text 2"/>
    <w:aliases w:val="KTH Brödtext 2"/>
    <w:basedOn w:val="BodyText"/>
    <w:link w:val="BodyText2Char"/>
    <w:uiPriority w:val="4"/>
    <w:rsid w:val="004A3440"/>
    <w:pPr>
      <w:ind w:firstLine="357"/>
    </w:pPr>
  </w:style>
  <w:style w:type="character" w:customStyle="1" w:styleId="BodyText2Char">
    <w:name w:val="Body Text 2 Char"/>
    <w:aliases w:val="KTH Brödtext 2 Char"/>
    <w:basedOn w:val="DefaultParagraphFont"/>
    <w:link w:val="BodyText2"/>
    <w:uiPriority w:val="4"/>
    <w:rsid w:val="004A3440"/>
  </w:style>
  <w:style w:type="character" w:customStyle="1" w:styleId="Heading1Char">
    <w:name w:val="Heading 1 Char"/>
    <w:aliases w:val="KTH Rubrik 1 Char"/>
    <w:basedOn w:val="DefaultParagraphFont"/>
    <w:link w:val="Heading1"/>
    <w:uiPriority w:val="3"/>
    <w:rsid w:val="004F6284"/>
    <w:rPr>
      <w:rFonts w:asciiTheme="majorHAnsi" w:eastAsiaTheme="majorEastAsia" w:hAnsiTheme="majorHAnsi" w:cstheme="majorBidi"/>
      <w:b/>
      <w:bCs/>
      <w:sz w:val="28"/>
      <w:szCs w:val="28"/>
    </w:rPr>
  </w:style>
  <w:style w:type="character" w:customStyle="1" w:styleId="Heading2Char">
    <w:name w:val="Heading 2 Char"/>
    <w:aliases w:val="KTH Rubrik 2 Char"/>
    <w:basedOn w:val="DefaultParagraphFont"/>
    <w:link w:val="Heading2"/>
    <w:uiPriority w:val="3"/>
    <w:rsid w:val="004F6284"/>
    <w:rPr>
      <w:rFonts w:asciiTheme="majorHAnsi" w:eastAsiaTheme="majorEastAsia" w:hAnsiTheme="majorHAnsi" w:cstheme="majorBidi"/>
      <w:b/>
      <w:bCs/>
      <w:sz w:val="24"/>
      <w:szCs w:val="24"/>
    </w:rPr>
  </w:style>
  <w:style w:type="character" w:customStyle="1" w:styleId="Heading3Char">
    <w:name w:val="Heading 3 Char"/>
    <w:aliases w:val="KTH Rubrik 3 Char"/>
    <w:basedOn w:val="DefaultParagraphFont"/>
    <w:link w:val="Heading3"/>
    <w:uiPriority w:val="3"/>
    <w:rsid w:val="004607A2"/>
    <w:rPr>
      <w:rFonts w:ascii="Arial" w:hAnsi="Arial" w:cs="Arial"/>
      <w:b/>
      <w:bCs/>
      <w:sz w:val="22"/>
      <w:szCs w:val="22"/>
    </w:rPr>
  </w:style>
  <w:style w:type="character" w:customStyle="1" w:styleId="Heading4Char">
    <w:name w:val="Heading 4 Char"/>
    <w:aliases w:val="KTH Rubrik 4 Char"/>
    <w:basedOn w:val="DefaultParagraphFont"/>
    <w:link w:val="Heading4"/>
    <w:uiPriority w:val="3"/>
    <w:rsid w:val="00923193"/>
    <w:rPr>
      <w:rFonts w:asciiTheme="majorHAnsi" w:eastAsiaTheme="majorEastAsia" w:hAnsiTheme="majorHAnsi" w:cstheme="majorBidi"/>
      <w:bCs/>
      <w:i/>
      <w:iCs/>
    </w:rPr>
  </w:style>
  <w:style w:type="paragraph" w:styleId="Title">
    <w:name w:val="Title"/>
    <w:aliases w:val="KTH Rubrik"/>
    <w:basedOn w:val="Normal"/>
    <w:next w:val="Subtitle"/>
    <w:link w:val="TitleChar"/>
    <w:uiPriority w:val="1"/>
    <w:rsid w:val="0057553D"/>
    <w:pPr>
      <w:spacing w:after="480" w:line="600" w:lineRule="atLeast"/>
    </w:pPr>
    <w:rPr>
      <w:rFonts w:asciiTheme="majorHAnsi" w:eastAsiaTheme="majorEastAsia" w:hAnsiTheme="majorHAnsi" w:cstheme="majorBidi"/>
      <w:b/>
      <w:spacing w:val="5"/>
      <w:kern w:val="28"/>
      <w:sz w:val="56"/>
      <w:szCs w:val="52"/>
    </w:rPr>
  </w:style>
  <w:style w:type="character" w:customStyle="1" w:styleId="TitleChar">
    <w:name w:val="Title Char"/>
    <w:aliases w:val="KTH Rubrik Char"/>
    <w:basedOn w:val="DefaultParagraphFont"/>
    <w:link w:val="Title"/>
    <w:uiPriority w:val="1"/>
    <w:rsid w:val="0057553D"/>
    <w:rPr>
      <w:rFonts w:asciiTheme="majorHAnsi" w:eastAsiaTheme="majorEastAsia" w:hAnsiTheme="majorHAnsi" w:cstheme="majorBidi"/>
      <w:b/>
      <w:spacing w:val="5"/>
      <w:kern w:val="28"/>
      <w:sz w:val="56"/>
      <w:szCs w:val="52"/>
    </w:rPr>
  </w:style>
  <w:style w:type="paragraph" w:customStyle="1" w:styleId="KTHTitel">
    <w:name w:val="KTH Titel"/>
    <w:basedOn w:val="Normal"/>
    <w:next w:val="BodyText"/>
    <w:uiPriority w:val="2"/>
    <w:qFormat/>
    <w:rsid w:val="00AD5B1E"/>
    <w:pPr>
      <w:spacing w:after="360" w:line="320" w:lineRule="atLeast"/>
    </w:pPr>
    <w:rPr>
      <w:rFonts w:asciiTheme="majorHAnsi" w:hAnsiTheme="majorHAnsi"/>
      <w:b/>
      <w:sz w:val="28"/>
    </w:rPr>
  </w:style>
  <w:style w:type="paragraph" w:styleId="Subtitle">
    <w:name w:val="Subtitle"/>
    <w:aliases w:val="KTH Underrubrik"/>
    <w:basedOn w:val="Normal"/>
    <w:next w:val="BodyText"/>
    <w:link w:val="SubtitleChar"/>
    <w:uiPriority w:val="1"/>
    <w:rsid w:val="00A77340"/>
    <w:pPr>
      <w:numPr>
        <w:ilvl w:val="1"/>
      </w:numPr>
      <w:spacing w:after="480" w:line="380" w:lineRule="atLeast"/>
    </w:pPr>
    <w:rPr>
      <w:rFonts w:asciiTheme="majorHAnsi" w:eastAsiaTheme="majorEastAsia" w:hAnsiTheme="majorHAnsi" w:cstheme="majorBidi"/>
      <w:iCs/>
      <w:spacing w:val="15"/>
      <w:sz w:val="32"/>
      <w:szCs w:val="24"/>
    </w:rPr>
  </w:style>
  <w:style w:type="character" w:customStyle="1" w:styleId="SubtitleChar">
    <w:name w:val="Subtitle Char"/>
    <w:aliases w:val="KTH Underrubrik Char"/>
    <w:basedOn w:val="DefaultParagraphFont"/>
    <w:link w:val="Subtitle"/>
    <w:uiPriority w:val="1"/>
    <w:rsid w:val="00B411DA"/>
    <w:rPr>
      <w:rFonts w:asciiTheme="majorHAnsi" w:eastAsiaTheme="majorEastAsia" w:hAnsiTheme="majorHAnsi" w:cstheme="majorBidi"/>
      <w:iCs/>
      <w:spacing w:val="15"/>
      <w:sz w:val="32"/>
      <w:szCs w:val="24"/>
    </w:rPr>
  </w:style>
  <w:style w:type="paragraph" w:customStyle="1" w:styleId="KTHPunktlistaPunktlista">
    <w:name w:val="KTH Punktlista  (Punktlista)"/>
    <w:basedOn w:val="Normal"/>
    <w:uiPriority w:val="5"/>
    <w:qFormat/>
    <w:rsid w:val="00981197"/>
    <w:pPr>
      <w:numPr>
        <w:numId w:val="4"/>
      </w:numPr>
      <w:spacing w:before="120" w:after="120" w:line="260" w:lineRule="atLeast"/>
      <w:ind w:left="714" w:hanging="357"/>
    </w:pPr>
  </w:style>
  <w:style w:type="paragraph" w:customStyle="1" w:styleId="KTHPunktlista2Punktlista2">
    <w:name w:val="KTH Punktlista 2  (Punktlista 2)"/>
    <w:basedOn w:val="Normal"/>
    <w:uiPriority w:val="5"/>
    <w:rsid w:val="00981197"/>
    <w:pPr>
      <w:numPr>
        <w:ilvl w:val="1"/>
        <w:numId w:val="4"/>
      </w:numPr>
      <w:spacing w:before="80" w:after="80" w:line="260" w:lineRule="atLeast"/>
      <w:ind w:left="1434" w:hanging="357"/>
    </w:pPr>
  </w:style>
  <w:style w:type="paragraph" w:customStyle="1" w:styleId="KTHPunktlista3Punktlista3">
    <w:name w:val="KTH Punktlista 3  (Punktlista 3)"/>
    <w:basedOn w:val="Normal"/>
    <w:uiPriority w:val="5"/>
    <w:rsid w:val="00981197"/>
    <w:pPr>
      <w:numPr>
        <w:ilvl w:val="2"/>
        <w:numId w:val="4"/>
      </w:numPr>
      <w:spacing w:before="40" w:after="40" w:line="260" w:lineRule="atLeast"/>
      <w:ind w:left="2336" w:hanging="357"/>
    </w:pPr>
  </w:style>
  <w:style w:type="paragraph" w:styleId="ListBullet">
    <w:name w:val="List Bullet"/>
    <w:aliases w:val="KTH Punktlista"/>
    <w:basedOn w:val="Normal"/>
    <w:uiPriority w:val="99"/>
    <w:semiHidden/>
    <w:rsid w:val="00922FFA"/>
    <w:pPr>
      <w:numPr>
        <w:numId w:val="10"/>
      </w:numPr>
      <w:contextualSpacing/>
    </w:pPr>
  </w:style>
  <w:style w:type="paragraph" w:styleId="ListBullet2">
    <w:name w:val="List Bullet 2"/>
    <w:aliases w:val="KTH Punktlista 2"/>
    <w:basedOn w:val="Normal"/>
    <w:uiPriority w:val="99"/>
    <w:semiHidden/>
    <w:rsid w:val="003D5E50"/>
    <w:pPr>
      <w:numPr>
        <w:numId w:val="5"/>
      </w:numPr>
      <w:contextualSpacing/>
    </w:pPr>
  </w:style>
  <w:style w:type="paragraph" w:styleId="ListBullet3">
    <w:name w:val="List Bullet 3"/>
    <w:aliases w:val="KTH Punktlista 3"/>
    <w:basedOn w:val="ListBullet"/>
    <w:uiPriority w:val="99"/>
    <w:semiHidden/>
    <w:rsid w:val="00922FFA"/>
    <w:pPr>
      <w:numPr>
        <w:ilvl w:val="2"/>
        <w:numId w:val="8"/>
      </w:numPr>
    </w:pPr>
  </w:style>
  <w:style w:type="paragraph" w:customStyle="1" w:styleId="KTHNumreradlistaNumreradlista">
    <w:name w:val="KTH Numrerad lista  (Numrerad lista)"/>
    <w:basedOn w:val="Normal"/>
    <w:uiPriority w:val="5"/>
    <w:qFormat/>
    <w:rsid w:val="006C3154"/>
    <w:pPr>
      <w:numPr>
        <w:numId w:val="1"/>
      </w:numPr>
      <w:spacing w:before="120" w:after="120" w:line="260" w:lineRule="atLeast"/>
      <w:ind w:left="714" w:hanging="357"/>
    </w:pPr>
  </w:style>
  <w:style w:type="paragraph" w:customStyle="1" w:styleId="KTHNumreradlista2Numreradlista2">
    <w:name w:val="KTH Numrerad lista 2  (Numrerad lista 2)"/>
    <w:basedOn w:val="Normal"/>
    <w:uiPriority w:val="5"/>
    <w:rsid w:val="00383258"/>
    <w:pPr>
      <w:numPr>
        <w:ilvl w:val="1"/>
        <w:numId w:val="1"/>
      </w:numPr>
      <w:spacing w:before="80" w:after="80" w:line="260" w:lineRule="atLeast"/>
      <w:ind w:left="1434" w:hanging="357"/>
    </w:pPr>
  </w:style>
  <w:style w:type="paragraph" w:customStyle="1" w:styleId="KTHNumreradlista3Numreradlista3">
    <w:name w:val="KTH Numrerad lista 3  (Numrerad lista 3)"/>
    <w:basedOn w:val="Normal"/>
    <w:uiPriority w:val="5"/>
    <w:rsid w:val="00383258"/>
    <w:pPr>
      <w:numPr>
        <w:ilvl w:val="2"/>
        <w:numId w:val="1"/>
      </w:numPr>
      <w:spacing w:before="40" w:after="40" w:line="260" w:lineRule="atLeast"/>
      <w:ind w:left="2336" w:hanging="357"/>
    </w:pPr>
  </w:style>
  <w:style w:type="paragraph" w:customStyle="1" w:styleId="KTHnRubrik1">
    <w:name w:val="KTH nRubrik 1"/>
    <w:basedOn w:val="Heading1"/>
    <w:next w:val="BodyText"/>
    <w:uiPriority w:val="6"/>
    <w:qFormat/>
    <w:rsid w:val="00BC7DF3"/>
    <w:pPr>
      <w:numPr>
        <w:numId w:val="11"/>
      </w:numPr>
      <w:ind w:left="431" w:hanging="431"/>
    </w:pPr>
  </w:style>
  <w:style w:type="paragraph" w:customStyle="1" w:styleId="KTHnRubrik2">
    <w:name w:val="KTH nRubrik 2"/>
    <w:basedOn w:val="Heading2"/>
    <w:next w:val="BodyText"/>
    <w:uiPriority w:val="6"/>
    <w:qFormat/>
    <w:rsid w:val="00BC7DF3"/>
    <w:pPr>
      <w:numPr>
        <w:ilvl w:val="1"/>
        <w:numId w:val="11"/>
      </w:numPr>
      <w:ind w:left="578" w:hanging="578"/>
    </w:pPr>
  </w:style>
  <w:style w:type="paragraph" w:customStyle="1" w:styleId="KTHnRubrik3">
    <w:name w:val="KTH nRubrik 3"/>
    <w:basedOn w:val="Heading3"/>
    <w:next w:val="BodyText"/>
    <w:uiPriority w:val="6"/>
    <w:qFormat/>
    <w:rsid w:val="00BC7DF3"/>
    <w:pPr>
      <w:numPr>
        <w:ilvl w:val="2"/>
        <w:numId w:val="11"/>
      </w:numPr>
    </w:pPr>
  </w:style>
  <w:style w:type="paragraph" w:customStyle="1" w:styleId="KTHnRubrik4">
    <w:name w:val="KTH nRubrik 4"/>
    <w:basedOn w:val="Heading4"/>
    <w:next w:val="BodyText"/>
    <w:uiPriority w:val="6"/>
    <w:qFormat/>
    <w:rsid w:val="00BC7DF3"/>
    <w:pPr>
      <w:numPr>
        <w:ilvl w:val="3"/>
        <w:numId w:val="11"/>
      </w:numPr>
      <w:ind w:left="862" w:hanging="862"/>
    </w:pPr>
  </w:style>
  <w:style w:type="character" w:customStyle="1" w:styleId="Heading5Char">
    <w:name w:val="Heading 5 Char"/>
    <w:basedOn w:val="DefaultParagraphFont"/>
    <w:link w:val="Heading5"/>
    <w:uiPriority w:val="9"/>
    <w:semiHidden/>
    <w:rsid w:val="00611DEC"/>
    <w:rPr>
      <w:rFonts w:asciiTheme="majorHAnsi" w:eastAsiaTheme="majorEastAsia" w:hAnsiTheme="majorHAnsi" w:cstheme="majorBidi"/>
      <w:color w:val="0C2952" w:themeColor="accent1" w:themeShade="7F"/>
    </w:rPr>
  </w:style>
  <w:style w:type="character" w:customStyle="1" w:styleId="Heading6Char">
    <w:name w:val="Heading 6 Char"/>
    <w:basedOn w:val="DefaultParagraphFont"/>
    <w:link w:val="Heading6"/>
    <w:uiPriority w:val="9"/>
    <w:semiHidden/>
    <w:rsid w:val="00611DEC"/>
    <w:rPr>
      <w:rFonts w:asciiTheme="majorHAnsi" w:eastAsiaTheme="majorEastAsia" w:hAnsiTheme="majorHAnsi" w:cstheme="majorBidi"/>
      <w:i/>
      <w:iCs/>
      <w:color w:val="0C2952" w:themeColor="accent1" w:themeShade="7F"/>
    </w:rPr>
  </w:style>
  <w:style w:type="character" w:customStyle="1" w:styleId="Heading7Char">
    <w:name w:val="Heading 7 Char"/>
    <w:basedOn w:val="DefaultParagraphFont"/>
    <w:link w:val="Heading7"/>
    <w:uiPriority w:val="9"/>
    <w:semiHidden/>
    <w:rsid w:val="00611DE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11DE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611DEC"/>
    <w:rPr>
      <w:rFonts w:asciiTheme="majorHAnsi" w:eastAsiaTheme="majorEastAsia" w:hAnsiTheme="majorHAnsi" w:cstheme="majorBidi"/>
      <w:i/>
      <w:iCs/>
      <w:color w:val="404040" w:themeColor="text1" w:themeTint="BF"/>
    </w:rPr>
  </w:style>
  <w:style w:type="paragraph" w:styleId="TOCHeading">
    <w:name w:val="TOC Heading"/>
    <w:basedOn w:val="KTHTitel"/>
    <w:next w:val="Normal"/>
    <w:uiPriority w:val="38"/>
    <w:rsid w:val="009A3428"/>
    <w:pPr>
      <w:spacing w:before="240" w:after="240"/>
    </w:pPr>
  </w:style>
  <w:style w:type="paragraph" w:styleId="Header">
    <w:name w:val="header"/>
    <w:basedOn w:val="Normal"/>
    <w:link w:val="HeaderChar"/>
    <w:uiPriority w:val="8"/>
    <w:rsid w:val="00547786"/>
    <w:pPr>
      <w:tabs>
        <w:tab w:val="center" w:pos="4536"/>
        <w:tab w:val="right" w:pos="9072"/>
      </w:tabs>
      <w:spacing w:after="20"/>
    </w:pPr>
    <w:rPr>
      <w:rFonts w:asciiTheme="majorHAnsi" w:hAnsiTheme="majorHAnsi"/>
      <w:sz w:val="15"/>
    </w:rPr>
  </w:style>
  <w:style w:type="character" w:customStyle="1" w:styleId="HeaderChar">
    <w:name w:val="Header Char"/>
    <w:basedOn w:val="DefaultParagraphFont"/>
    <w:link w:val="Header"/>
    <w:uiPriority w:val="8"/>
    <w:rsid w:val="00547786"/>
    <w:rPr>
      <w:rFonts w:asciiTheme="majorHAnsi" w:hAnsiTheme="majorHAnsi"/>
      <w:sz w:val="15"/>
    </w:rPr>
  </w:style>
  <w:style w:type="character" w:styleId="PageNumber">
    <w:name w:val="page number"/>
    <w:basedOn w:val="DefaultParagraphFont"/>
    <w:uiPriority w:val="8"/>
    <w:rsid w:val="003A221F"/>
    <w:rPr>
      <w:rFonts w:asciiTheme="majorHAnsi" w:hAnsiTheme="majorHAnsi"/>
      <w:sz w:val="15"/>
    </w:rPr>
  </w:style>
  <w:style w:type="paragraph" w:styleId="Footer">
    <w:name w:val="footer"/>
    <w:basedOn w:val="Normal"/>
    <w:link w:val="FooterChar"/>
    <w:uiPriority w:val="8"/>
    <w:rsid w:val="00C87FA2"/>
    <w:pPr>
      <w:tabs>
        <w:tab w:val="center" w:pos="4536"/>
        <w:tab w:val="right" w:pos="9072"/>
      </w:tabs>
      <w:spacing w:line="210" w:lineRule="atLeast"/>
    </w:pPr>
    <w:rPr>
      <w:rFonts w:asciiTheme="majorHAnsi" w:hAnsiTheme="majorHAnsi"/>
      <w:sz w:val="15"/>
    </w:rPr>
  </w:style>
  <w:style w:type="character" w:customStyle="1" w:styleId="FooterChar">
    <w:name w:val="Footer Char"/>
    <w:basedOn w:val="DefaultParagraphFont"/>
    <w:link w:val="Footer"/>
    <w:uiPriority w:val="8"/>
    <w:rsid w:val="00C87FA2"/>
    <w:rPr>
      <w:rFonts w:asciiTheme="majorHAnsi" w:hAnsiTheme="majorHAnsi"/>
      <w:sz w:val="15"/>
    </w:rPr>
  </w:style>
  <w:style w:type="paragraph" w:customStyle="1" w:styleId="HeaderBold">
    <w:name w:val="HeaderBold"/>
    <w:basedOn w:val="Header"/>
    <w:uiPriority w:val="8"/>
    <w:rsid w:val="00547786"/>
    <w:pPr>
      <w:spacing w:before="20"/>
    </w:pPr>
    <w:rPr>
      <w:b/>
    </w:rPr>
  </w:style>
  <w:style w:type="paragraph" w:styleId="TOC1">
    <w:name w:val="toc 1"/>
    <w:basedOn w:val="Normal"/>
    <w:next w:val="Normal"/>
    <w:uiPriority w:val="39"/>
    <w:rsid w:val="001F3547"/>
    <w:pPr>
      <w:spacing w:after="100"/>
    </w:pPr>
  </w:style>
  <w:style w:type="paragraph" w:styleId="TOC2">
    <w:name w:val="toc 2"/>
    <w:basedOn w:val="Normal"/>
    <w:next w:val="Normal"/>
    <w:uiPriority w:val="39"/>
    <w:rsid w:val="001F3547"/>
    <w:pPr>
      <w:spacing w:after="100"/>
      <w:ind w:left="200"/>
    </w:pPr>
  </w:style>
  <w:style w:type="paragraph" w:styleId="TOC3">
    <w:name w:val="toc 3"/>
    <w:basedOn w:val="Normal"/>
    <w:next w:val="Normal"/>
    <w:uiPriority w:val="39"/>
    <w:rsid w:val="001F3547"/>
    <w:pPr>
      <w:spacing w:after="100"/>
      <w:ind w:left="400"/>
    </w:pPr>
  </w:style>
  <w:style w:type="paragraph" w:styleId="EnvelopeAddress">
    <w:name w:val="envelope address"/>
    <w:basedOn w:val="Normal"/>
    <w:uiPriority w:val="7"/>
    <w:rsid w:val="00873303"/>
    <w:rPr>
      <w:rFonts w:ascii="Arial" w:eastAsia="Georgia" w:hAnsi="Arial" w:cs="Arial"/>
    </w:rPr>
  </w:style>
  <w:style w:type="paragraph" w:customStyle="1" w:styleId="FooterBold">
    <w:name w:val="FooterBold"/>
    <w:basedOn w:val="Footer"/>
    <w:uiPriority w:val="8"/>
    <w:rsid w:val="00C87FA2"/>
    <w:pPr>
      <w:spacing w:line="200" w:lineRule="atLeast"/>
    </w:pPr>
    <w:rPr>
      <w:b/>
    </w:rPr>
  </w:style>
  <w:style w:type="table" w:styleId="TableGrid">
    <w:name w:val="Table Grid"/>
    <w:basedOn w:val="TableNormal"/>
    <w:uiPriority w:val="59"/>
    <w:rsid w:val="00A720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7207F"/>
    <w:rPr>
      <w:rFonts w:ascii="Tahoma" w:hAnsi="Tahoma" w:cs="Tahoma"/>
      <w:sz w:val="16"/>
      <w:szCs w:val="16"/>
    </w:rPr>
  </w:style>
  <w:style w:type="character" w:customStyle="1" w:styleId="BalloonTextChar">
    <w:name w:val="Balloon Text Char"/>
    <w:basedOn w:val="DefaultParagraphFont"/>
    <w:link w:val="BalloonText"/>
    <w:uiPriority w:val="99"/>
    <w:semiHidden/>
    <w:rsid w:val="00A7207F"/>
    <w:rPr>
      <w:rFonts w:ascii="Tahoma" w:hAnsi="Tahoma" w:cs="Tahoma"/>
      <w:sz w:val="16"/>
      <w:szCs w:val="16"/>
    </w:rPr>
  </w:style>
  <w:style w:type="paragraph" w:styleId="CommentText">
    <w:name w:val="annotation text"/>
    <w:basedOn w:val="Normal"/>
    <w:link w:val="CommentTextChar"/>
    <w:uiPriority w:val="99"/>
    <w:semiHidden/>
    <w:unhideWhenUsed/>
    <w:rsid w:val="00663685"/>
    <w:pPr>
      <w:spacing w:after="200"/>
    </w:pPr>
    <w:rPr>
      <w:rFonts w:eastAsiaTheme="minorEastAsia"/>
      <w:lang w:eastAsia="sv-SE"/>
    </w:rPr>
  </w:style>
  <w:style w:type="character" w:customStyle="1" w:styleId="CommentTextChar">
    <w:name w:val="Comment Text Char"/>
    <w:basedOn w:val="DefaultParagraphFont"/>
    <w:link w:val="CommentText"/>
    <w:uiPriority w:val="99"/>
    <w:semiHidden/>
    <w:rsid w:val="00663685"/>
    <w:rPr>
      <w:rFonts w:eastAsiaTheme="minorEastAsia"/>
      <w:lang w:eastAsia="sv-SE"/>
    </w:rPr>
  </w:style>
  <w:style w:type="character" w:styleId="CommentReference">
    <w:name w:val="annotation reference"/>
    <w:basedOn w:val="DefaultParagraphFont"/>
    <w:uiPriority w:val="99"/>
    <w:semiHidden/>
    <w:unhideWhenUsed/>
    <w:rsid w:val="00663685"/>
    <w:rPr>
      <w:sz w:val="16"/>
      <w:szCs w:val="16"/>
    </w:rPr>
  </w:style>
  <w:style w:type="paragraph" w:styleId="ListParagraph">
    <w:name w:val="List Paragraph"/>
    <w:basedOn w:val="Normal"/>
    <w:uiPriority w:val="34"/>
    <w:qFormat/>
    <w:rsid w:val="00663685"/>
    <w:pPr>
      <w:ind w:left="720"/>
      <w:contextualSpacing/>
    </w:pPr>
  </w:style>
  <w:style w:type="character" w:styleId="Hyperlink">
    <w:name w:val="Hyperlink"/>
    <w:basedOn w:val="DefaultParagraphFont"/>
    <w:uiPriority w:val="99"/>
    <w:unhideWhenUsed/>
    <w:rsid w:val="00DF7D93"/>
    <w:rPr>
      <w:color w:val="0000FF" w:themeColor="hyperlink"/>
      <w:u w:val="single"/>
    </w:rPr>
  </w:style>
  <w:style w:type="character" w:customStyle="1" w:styleId="viewable">
    <w:name w:val="viewable"/>
    <w:basedOn w:val="DefaultParagraphFont"/>
    <w:rsid w:val="00071E65"/>
  </w:style>
  <w:style w:type="character" w:styleId="Strong">
    <w:name w:val="Strong"/>
    <w:basedOn w:val="DefaultParagraphFont"/>
    <w:uiPriority w:val="22"/>
    <w:qFormat/>
    <w:rsid w:val="00D914D8"/>
    <w:rPr>
      <w:b/>
      <w:bCs/>
    </w:rPr>
  </w:style>
  <w:style w:type="paragraph" w:styleId="NormalWeb">
    <w:name w:val="Normal (Web)"/>
    <w:basedOn w:val="Normal"/>
    <w:uiPriority w:val="99"/>
    <w:semiHidden/>
    <w:unhideWhenUsed/>
    <w:rsid w:val="00B83D13"/>
    <w:pPr>
      <w:spacing w:before="100" w:beforeAutospacing="1" w:after="100" w:afterAutospacing="1"/>
    </w:pPr>
    <w:rPr>
      <w:rFonts w:ascii="Times" w:hAnsi="Times" w:cs="Times New Roman"/>
      <w:lang w:val="en-US"/>
    </w:rPr>
  </w:style>
  <w:style w:type="character" w:styleId="Emphasis">
    <w:name w:val="Emphasis"/>
    <w:basedOn w:val="DefaultParagraphFont"/>
    <w:uiPriority w:val="20"/>
    <w:qFormat/>
    <w:rsid w:val="003307C3"/>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sv-SE" w:eastAsia="en-US" w:bidi="ar-SA"/>
      </w:rPr>
    </w:rPrDefault>
    <w:pPrDefault/>
  </w:docDefaults>
  <w:latentStyles w:defLockedState="0" w:defUIPriority="99" w:defSemiHidden="1" w:defUnhideWhenUsed="0" w:defQFormat="0" w:count="276">
    <w:lsdException w:name="Normal" w:semiHidden="0" w:uiPriority="0" w:qFormat="1"/>
    <w:lsdException w:name="heading 1" w:semiHidden="0" w:uiPriority="3" w:qFormat="1"/>
    <w:lsdException w:name="heading 2" w:semiHidden="0" w:uiPriority="3" w:qFormat="1"/>
    <w:lsdException w:name="heading 3" w:semiHidden="0" w:uiPriority="3" w:qFormat="1"/>
    <w:lsdException w:name="heading 4" w:semiHidden="0" w:uiPriority="3"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semiHidden="0" w:uiPriority="39"/>
    <w:lsdException w:name="toc 2" w:semiHidden="0" w:uiPriority="39"/>
    <w:lsdException w:name="toc 3" w:semiHidden="0" w:uiPriority="39"/>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semiHidden="0" w:uiPriority="8"/>
    <w:lsdException w:name="footer" w:semiHidden="0" w:uiPriority="8"/>
    <w:lsdException w:name="index heading" w:unhideWhenUsed="1"/>
    <w:lsdException w:name="caption" w:uiPriority="35" w:unhideWhenUsed="1" w:qFormat="1"/>
    <w:lsdException w:name="table of figures" w:unhideWhenUsed="1"/>
    <w:lsdException w:name="envelope address" w:semiHidden="0" w:uiPriority="7"/>
    <w:lsdException w:name="envelope return" w:unhideWhenUsed="1"/>
    <w:lsdException w:name="footnote reference" w:unhideWhenUsed="1"/>
    <w:lsdException w:name="annotation reference" w:unhideWhenUsed="1"/>
    <w:lsdException w:name="line number" w:unhideWhenUsed="1"/>
    <w:lsdException w:name="page number" w:semiHidden="0" w:uiPriority="8"/>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semiHidden="0" w:uiPriority="5"/>
    <w:lsdException w:name="List 2" w:unhideWhenUsed="1"/>
    <w:lsdException w:name="List 3" w:unhideWhenUsed="1"/>
    <w:lsdException w:name="List 4" w:unhideWhenUsed="1"/>
    <w:lsdException w:name="List 5" w:unhideWhenUsed="1"/>
    <w:lsdException w:name="List Bullet 2" w:semiHidden="0" w:uiPriority="5"/>
    <w:lsdException w:name="List Bullet 3" w:semiHidden="0" w:uiPriority="5"/>
    <w:lsdException w:name="List Bullet 4" w:unhideWhenUsed="1"/>
    <w:lsdException w:name="List Bullet 5" w:unhideWhenUsed="1"/>
    <w:lsdException w:name="List Number 4" w:unhideWhenUsed="1"/>
    <w:lsdException w:name="List Number 5" w:unhideWhenUsed="1"/>
    <w:lsdException w:name="Title" w:semiHidden="0" w:uiPriority="2"/>
    <w:lsdException w:name="Closing" w:unhideWhenUsed="1"/>
    <w:lsdException w:name="Signature" w:unhideWhenUsed="1"/>
    <w:lsdException w:name="Default Paragraph Font" w:uiPriority="1" w:unhideWhenUsed="1"/>
    <w:lsdException w:name="Body Text" w:semiHidden="0" w:uiPriority="4" w:qFormat="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2"/>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semiHidden="0" w:uiPriority="4"/>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unhideWhenUsed="1"/>
    <w:lsdException w:name="TOC Heading" w:semiHidden="0" w:uiPriority="38"/>
  </w:latentStyles>
  <w:style w:type="paragraph" w:default="1" w:styleId="Normal">
    <w:name w:val="Normal"/>
    <w:qFormat/>
    <w:rsid w:val="001741B3"/>
  </w:style>
  <w:style w:type="paragraph" w:styleId="Heading1">
    <w:name w:val="heading 1"/>
    <w:aliases w:val="KTH Rubrik 1"/>
    <w:basedOn w:val="Normal"/>
    <w:next w:val="BodyText"/>
    <w:link w:val="Heading1Char"/>
    <w:uiPriority w:val="3"/>
    <w:qFormat/>
    <w:rsid w:val="004F6284"/>
    <w:pPr>
      <w:keepNext/>
      <w:keepLines/>
      <w:spacing w:before="240" w:after="240" w:line="280" w:lineRule="atLeast"/>
      <w:outlineLvl w:val="0"/>
    </w:pPr>
    <w:rPr>
      <w:rFonts w:asciiTheme="majorHAnsi" w:eastAsiaTheme="majorEastAsia" w:hAnsiTheme="majorHAnsi" w:cstheme="majorBidi"/>
      <w:b/>
      <w:bCs/>
      <w:sz w:val="28"/>
      <w:szCs w:val="28"/>
    </w:rPr>
  </w:style>
  <w:style w:type="paragraph" w:styleId="Heading2">
    <w:name w:val="heading 2"/>
    <w:aliases w:val="KTH Rubrik 2"/>
    <w:basedOn w:val="Normal"/>
    <w:next w:val="BodyText"/>
    <w:link w:val="Heading2Char"/>
    <w:uiPriority w:val="3"/>
    <w:qFormat/>
    <w:rsid w:val="004F6284"/>
    <w:pPr>
      <w:keepNext/>
      <w:keepLines/>
      <w:spacing w:before="240" w:after="80" w:line="260" w:lineRule="atLeast"/>
      <w:outlineLvl w:val="1"/>
    </w:pPr>
    <w:rPr>
      <w:rFonts w:asciiTheme="majorHAnsi" w:eastAsiaTheme="majorEastAsia" w:hAnsiTheme="majorHAnsi" w:cstheme="majorBidi"/>
      <w:b/>
      <w:bCs/>
      <w:sz w:val="24"/>
      <w:szCs w:val="24"/>
    </w:rPr>
  </w:style>
  <w:style w:type="paragraph" w:styleId="Heading3">
    <w:name w:val="heading 3"/>
    <w:aliases w:val="KTH Rubrik 3"/>
    <w:basedOn w:val="Normal"/>
    <w:next w:val="BodyText"/>
    <w:link w:val="Heading3Char"/>
    <w:uiPriority w:val="3"/>
    <w:qFormat/>
    <w:rsid w:val="004607A2"/>
    <w:pPr>
      <w:outlineLvl w:val="2"/>
    </w:pPr>
    <w:rPr>
      <w:rFonts w:ascii="Arial" w:hAnsi="Arial" w:cs="Arial"/>
      <w:b/>
      <w:bCs/>
      <w:sz w:val="22"/>
      <w:szCs w:val="22"/>
    </w:rPr>
  </w:style>
  <w:style w:type="paragraph" w:styleId="Heading4">
    <w:name w:val="heading 4"/>
    <w:aliases w:val="KTH Rubrik 4"/>
    <w:basedOn w:val="Normal"/>
    <w:next w:val="BodyText"/>
    <w:link w:val="Heading4Char"/>
    <w:uiPriority w:val="3"/>
    <w:qFormat/>
    <w:rsid w:val="00923193"/>
    <w:pPr>
      <w:keepNext/>
      <w:keepLines/>
      <w:spacing w:before="240" w:after="40" w:line="260" w:lineRule="atLeast"/>
      <w:outlineLvl w:val="3"/>
    </w:pPr>
    <w:rPr>
      <w:rFonts w:asciiTheme="majorHAnsi" w:eastAsiaTheme="majorEastAsia" w:hAnsiTheme="majorHAnsi" w:cstheme="majorBidi"/>
      <w:bCs/>
      <w:i/>
      <w:iCs/>
    </w:rPr>
  </w:style>
  <w:style w:type="paragraph" w:styleId="Heading5">
    <w:name w:val="heading 5"/>
    <w:basedOn w:val="Normal"/>
    <w:next w:val="Normal"/>
    <w:link w:val="Heading5Char"/>
    <w:uiPriority w:val="9"/>
    <w:semiHidden/>
    <w:qFormat/>
    <w:rsid w:val="00611DEC"/>
    <w:pPr>
      <w:keepNext/>
      <w:keepLines/>
      <w:numPr>
        <w:ilvl w:val="4"/>
        <w:numId w:val="11"/>
      </w:numPr>
      <w:spacing w:before="200"/>
      <w:outlineLvl w:val="4"/>
    </w:pPr>
    <w:rPr>
      <w:rFonts w:asciiTheme="majorHAnsi" w:eastAsiaTheme="majorEastAsia" w:hAnsiTheme="majorHAnsi" w:cstheme="majorBidi"/>
      <w:color w:val="0C2952" w:themeColor="accent1" w:themeShade="7F"/>
    </w:rPr>
  </w:style>
  <w:style w:type="paragraph" w:styleId="Heading6">
    <w:name w:val="heading 6"/>
    <w:basedOn w:val="Normal"/>
    <w:next w:val="Normal"/>
    <w:link w:val="Heading6Char"/>
    <w:uiPriority w:val="9"/>
    <w:semiHidden/>
    <w:qFormat/>
    <w:rsid w:val="00611DEC"/>
    <w:pPr>
      <w:keepNext/>
      <w:keepLines/>
      <w:numPr>
        <w:ilvl w:val="5"/>
        <w:numId w:val="11"/>
      </w:numPr>
      <w:spacing w:before="200"/>
      <w:outlineLvl w:val="5"/>
    </w:pPr>
    <w:rPr>
      <w:rFonts w:asciiTheme="majorHAnsi" w:eastAsiaTheme="majorEastAsia" w:hAnsiTheme="majorHAnsi" w:cstheme="majorBidi"/>
      <w:i/>
      <w:iCs/>
      <w:color w:val="0C2952" w:themeColor="accent1" w:themeShade="7F"/>
    </w:rPr>
  </w:style>
  <w:style w:type="paragraph" w:styleId="Heading7">
    <w:name w:val="heading 7"/>
    <w:basedOn w:val="Normal"/>
    <w:next w:val="Normal"/>
    <w:link w:val="Heading7Char"/>
    <w:uiPriority w:val="9"/>
    <w:semiHidden/>
    <w:qFormat/>
    <w:rsid w:val="00611DEC"/>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611DEC"/>
    <w:pPr>
      <w:keepNext/>
      <w:keepLines/>
      <w:numPr>
        <w:ilvl w:val="7"/>
        <w:numId w:val="11"/>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qFormat/>
    <w:rsid w:val="00611DEC"/>
    <w:pPr>
      <w:keepNext/>
      <w:keepLines/>
      <w:numPr>
        <w:ilvl w:val="8"/>
        <w:numId w:val="11"/>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KTH Brödtext"/>
    <w:basedOn w:val="Normal"/>
    <w:link w:val="BodyTextChar"/>
    <w:uiPriority w:val="1"/>
    <w:qFormat/>
    <w:rsid w:val="00C33F81"/>
    <w:pPr>
      <w:spacing w:after="240" w:line="260" w:lineRule="atLeast"/>
    </w:pPr>
  </w:style>
  <w:style w:type="character" w:customStyle="1" w:styleId="BodyTextChar">
    <w:name w:val="Body Text Char"/>
    <w:aliases w:val="KTH Brödtext Char"/>
    <w:basedOn w:val="DefaultParagraphFont"/>
    <w:link w:val="BodyText"/>
    <w:uiPriority w:val="1"/>
    <w:rsid w:val="001741B3"/>
  </w:style>
  <w:style w:type="paragraph" w:styleId="BodyText2">
    <w:name w:val="Body Text 2"/>
    <w:aliases w:val="KTH Brödtext 2"/>
    <w:basedOn w:val="BodyText"/>
    <w:link w:val="BodyText2Char"/>
    <w:uiPriority w:val="4"/>
    <w:rsid w:val="004A3440"/>
    <w:pPr>
      <w:ind w:firstLine="357"/>
    </w:pPr>
  </w:style>
  <w:style w:type="character" w:customStyle="1" w:styleId="BodyText2Char">
    <w:name w:val="Body Text 2 Char"/>
    <w:aliases w:val="KTH Brödtext 2 Char"/>
    <w:basedOn w:val="DefaultParagraphFont"/>
    <w:link w:val="BodyText2"/>
    <w:uiPriority w:val="4"/>
    <w:rsid w:val="004A3440"/>
  </w:style>
  <w:style w:type="character" w:customStyle="1" w:styleId="Heading1Char">
    <w:name w:val="Heading 1 Char"/>
    <w:aliases w:val="KTH Rubrik 1 Char"/>
    <w:basedOn w:val="DefaultParagraphFont"/>
    <w:link w:val="Heading1"/>
    <w:uiPriority w:val="3"/>
    <w:rsid w:val="004F6284"/>
    <w:rPr>
      <w:rFonts w:asciiTheme="majorHAnsi" w:eastAsiaTheme="majorEastAsia" w:hAnsiTheme="majorHAnsi" w:cstheme="majorBidi"/>
      <w:b/>
      <w:bCs/>
      <w:sz w:val="28"/>
      <w:szCs w:val="28"/>
    </w:rPr>
  </w:style>
  <w:style w:type="character" w:customStyle="1" w:styleId="Heading2Char">
    <w:name w:val="Heading 2 Char"/>
    <w:aliases w:val="KTH Rubrik 2 Char"/>
    <w:basedOn w:val="DefaultParagraphFont"/>
    <w:link w:val="Heading2"/>
    <w:uiPriority w:val="3"/>
    <w:rsid w:val="004F6284"/>
    <w:rPr>
      <w:rFonts w:asciiTheme="majorHAnsi" w:eastAsiaTheme="majorEastAsia" w:hAnsiTheme="majorHAnsi" w:cstheme="majorBidi"/>
      <w:b/>
      <w:bCs/>
      <w:sz w:val="24"/>
      <w:szCs w:val="24"/>
    </w:rPr>
  </w:style>
  <w:style w:type="character" w:customStyle="1" w:styleId="Heading3Char">
    <w:name w:val="Heading 3 Char"/>
    <w:aliases w:val="KTH Rubrik 3 Char"/>
    <w:basedOn w:val="DefaultParagraphFont"/>
    <w:link w:val="Heading3"/>
    <w:uiPriority w:val="3"/>
    <w:rsid w:val="004607A2"/>
    <w:rPr>
      <w:rFonts w:ascii="Arial" w:hAnsi="Arial" w:cs="Arial"/>
      <w:b/>
      <w:bCs/>
      <w:sz w:val="22"/>
      <w:szCs w:val="22"/>
    </w:rPr>
  </w:style>
  <w:style w:type="character" w:customStyle="1" w:styleId="Heading4Char">
    <w:name w:val="Heading 4 Char"/>
    <w:aliases w:val="KTH Rubrik 4 Char"/>
    <w:basedOn w:val="DefaultParagraphFont"/>
    <w:link w:val="Heading4"/>
    <w:uiPriority w:val="3"/>
    <w:rsid w:val="00923193"/>
    <w:rPr>
      <w:rFonts w:asciiTheme="majorHAnsi" w:eastAsiaTheme="majorEastAsia" w:hAnsiTheme="majorHAnsi" w:cstheme="majorBidi"/>
      <w:bCs/>
      <w:i/>
      <w:iCs/>
    </w:rPr>
  </w:style>
  <w:style w:type="paragraph" w:styleId="Title">
    <w:name w:val="Title"/>
    <w:aliases w:val="KTH Rubrik"/>
    <w:basedOn w:val="Normal"/>
    <w:next w:val="Subtitle"/>
    <w:link w:val="TitleChar"/>
    <w:uiPriority w:val="1"/>
    <w:rsid w:val="0057553D"/>
    <w:pPr>
      <w:spacing w:after="480" w:line="600" w:lineRule="atLeast"/>
    </w:pPr>
    <w:rPr>
      <w:rFonts w:asciiTheme="majorHAnsi" w:eastAsiaTheme="majorEastAsia" w:hAnsiTheme="majorHAnsi" w:cstheme="majorBidi"/>
      <w:b/>
      <w:spacing w:val="5"/>
      <w:kern w:val="28"/>
      <w:sz w:val="56"/>
      <w:szCs w:val="52"/>
    </w:rPr>
  </w:style>
  <w:style w:type="character" w:customStyle="1" w:styleId="TitleChar">
    <w:name w:val="Title Char"/>
    <w:aliases w:val="KTH Rubrik Char"/>
    <w:basedOn w:val="DefaultParagraphFont"/>
    <w:link w:val="Title"/>
    <w:uiPriority w:val="1"/>
    <w:rsid w:val="0057553D"/>
    <w:rPr>
      <w:rFonts w:asciiTheme="majorHAnsi" w:eastAsiaTheme="majorEastAsia" w:hAnsiTheme="majorHAnsi" w:cstheme="majorBidi"/>
      <w:b/>
      <w:spacing w:val="5"/>
      <w:kern w:val="28"/>
      <w:sz w:val="56"/>
      <w:szCs w:val="52"/>
    </w:rPr>
  </w:style>
  <w:style w:type="paragraph" w:customStyle="1" w:styleId="KTHTitel">
    <w:name w:val="KTH Titel"/>
    <w:basedOn w:val="Normal"/>
    <w:next w:val="BodyText"/>
    <w:uiPriority w:val="2"/>
    <w:qFormat/>
    <w:rsid w:val="00AD5B1E"/>
    <w:pPr>
      <w:spacing w:after="360" w:line="320" w:lineRule="atLeast"/>
    </w:pPr>
    <w:rPr>
      <w:rFonts w:asciiTheme="majorHAnsi" w:hAnsiTheme="majorHAnsi"/>
      <w:b/>
      <w:sz w:val="28"/>
    </w:rPr>
  </w:style>
  <w:style w:type="paragraph" w:styleId="Subtitle">
    <w:name w:val="Subtitle"/>
    <w:aliases w:val="KTH Underrubrik"/>
    <w:basedOn w:val="Normal"/>
    <w:next w:val="BodyText"/>
    <w:link w:val="SubtitleChar"/>
    <w:uiPriority w:val="1"/>
    <w:rsid w:val="00A77340"/>
    <w:pPr>
      <w:numPr>
        <w:ilvl w:val="1"/>
      </w:numPr>
      <w:spacing w:after="480" w:line="380" w:lineRule="atLeast"/>
    </w:pPr>
    <w:rPr>
      <w:rFonts w:asciiTheme="majorHAnsi" w:eastAsiaTheme="majorEastAsia" w:hAnsiTheme="majorHAnsi" w:cstheme="majorBidi"/>
      <w:iCs/>
      <w:spacing w:val="15"/>
      <w:sz w:val="32"/>
      <w:szCs w:val="24"/>
    </w:rPr>
  </w:style>
  <w:style w:type="character" w:customStyle="1" w:styleId="SubtitleChar">
    <w:name w:val="Subtitle Char"/>
    <w:aliases w:val="KTH Underrubrik Char"/>
    <w:basedOn w:val="DefaultParagraphFont"/>
    <w:link w:val="Subtitle"/>
    <w:uiPriority w:val="1"/>
    <w:rsid w:val="00B411DA"/>
    <w:rPr>
      <w:rFonts w:asciiTheme="majorHAnsi" w:eastAsiaTheme="majorEastAsia" w:hAnsiTheme="majorHAnsi" w:cstheme="majorBidi"/>
      <w:iCs/>
      <w:spacing w:val="15"/>
      <w:sz w:val="32"/>
      <w:szCs w:val="24"/>
    </w:rPr>
  </w:style>
  <w:style w:type="paragraph" w:customStyle="1" w:styleId="KTHPunktlistaPunktlista">
    <w:name w:val="KTH Punktlista  (Punktlista)"/>
    <w:basedOn w:val="Normal"/>
    <w:uiPriority w:val="5"/>
    <w:qFormat/>
    <w:rsid w:val="00981197"/>
    <w:pPr>
      <w:numPr>
        <w:numId w:val="4"/>
      </w:numPr>
      <w:spacing w:before="120" w:after="120" w:line="260" w:lineRule="atLeast"/>
      <w:ind w:left="714" w:hanging="357"/>
    </w:pPr>
  </w:style>
  <w:style w:type="paragraph" w:customStyle="1" w:styleId="KTHPunktlista2Punktlista2">
    <w:name w:val="KTH Punktlista 2  (Punktlista 2)"/>
    <w:basedOn w:val="Normal"/>
    <w:uiPriority w:val="5"/>
    <w:rsid w:val="00981197"/>
    <w:pPr>
      <w:numPr>
        <w:ilvl w:val="1"/>
        <w:numId w:val="4"/>
      </w:numPr>
      <w:spacing w:before="80" w:after="80" w:line="260" w:lineRule="atLeast"/>
      <w:ind w:left="1434" w:hanging="357"/>
    </w:pPr>
  </w:style>
  <w:style w:type="paragraph" w:customStyle="1" w:styleId="KTHPunktlista3Punktlista3">
    <w:name w:val="KTH Punktlista 3  (Punktlista 3)"/>
    <w:basedOn w:val="Normal"/>
    <w:uiPriority w:val="5"/>
    <w:rsid w:val="00981197"/>
    <w:pPr>
      <w:numPr>
        <w:ilvl w:val="2"/>
        <w:numId w:val="4"/>
      </w:numPr>
      <w:spacing w:before="40" w:after="40" w:line="260" w:lineRule="atLeast"/>
      <w:ind w:left="2336" w:hanging="357"/>
    </w:pPr>
  </w:style>
  <w:style w:type="paragraph" w:styleId="ListBullet">
    <w:name w:val="List Bullet"/>
    <w:aliases w:val="KTH Punktlista"/>
    <w:basedOn w:val="Normal"/>
    <w:uiPriority w:val="99"/>
    <w:semiHidden/>
    <w:rsid w:val="00922FFA"/>
    <w:pPr>
      <w:numPr>
        <w:numId w:val="10"/>
      </w:numPr>
      <w:contextualSpacing/>
    </w:pPr>
  </w:style>
  <w:style w:type="paragraph" w:styleId="ListBullet2">
    <w:name w:val="List Bullet 2"/>
    <w:aliases w:val="KTH Punktlista 2"/>
    <w:basedOn w:val="Normal"/>
    <w:uiPriority w:val="99"/>
    <w:semiHidden/>
    <w:rsid w:val="003D5E50"/>
    <w:pPr>
      <w:numPr>
        <w:numId w:val="5"/>
      </w:numPr>
      <w:contextualSpacing/>
    </w:pPr>
  </w:style>
  <w:style w:type="paragraph" w:styleId="ListBullet3">
    <w:name w:val="List Bullet 3"/>
    <w:aliases w:val="KTH Punktlista 3"/>
    <w:basedOn w:val="ListBullet"/>
    <w:uiPriority w:val="99"/>
    <w:semiHidden/>
    <w:rsid w:val="00922FFA"/>
    <w:pPr>
      <w:numPr>
        <w:ilvl w:val="2"/>
        <w:numId w:val="8"/>
      </w:numPr>
    </w:pPr>
  </w:style>
  <w:style w:type="paragraph" w:customStyle="1" w:styleId="KTHNumreradlistaNumreradlista">
    <w:name w:val="KTH Numrerad lista  (Numrerad lista)"/>
    <w:basedOn w:val="Normal"/>
    <w:uiPriority w:val="5"/>
    <w:qFormat/>
    <w:rsid w:val="006C3154"/>
    <w:pPr>
      <w:numPr>
        <w:numId w:val="1"/>
      </w:numPr>
      <w:spacing w:before="120" w:after="120" w:line="260" w:lineRule="atLeast"/>
      <w:ind w:left="714" w:hanging="357"/>
    </w:pPr>
  </w:style>
  <w:style w:type="paragraph" w:customStyle="1" w:styleId="KTHNumreradlista2Numreradlista2">
    <w:name w:val="KTH Numrerad lista 2  (Numrerad lista 2)"/>
    <w:basedOn w:val="Normal"/>
    <w:uiPriority w:val="5"/>
    <w:rsid w:val="00383258"/>
    <w:pPr>
      <w:numPr>
        <w:ilvl w:val="1"/>
        <w:numId w:val="1"/>
      </w:numPr>
      <w:spacing w:before="80" w:after="80" w:line="260" w:lineRule="atLeast"/>
      <w:ind w:left="1434" w:hanging="357"/>
    </w:pPr>
  </w:style>
  <w:style w:type="paragraph" w:customStyle="1" w:styleId="KTHNumreradlista3Numreradlista3">
    <w:name w:val="KTH Numrerad lista 3  (Numrerad lista 3)"/>
    <w:basedOn w:val="Normal"/>
    <w:uiPriority w:val="5"/>
    <w:rsid w:val="00383258"/>
    <w:pPr>
      <w:numPr>
        <w:ilvl w:val="2"/>
        <w:numId w:val="1"/>
      </w:numPr>
      <w:spacing w:before="40" w:after="40" w:line="260" w:lineRule="atLeast"/>
      <w:ind w:left="2336" w:hanging="357"/>
    </w:pPr>
  </w:style>
  <w:style w:type="paragraph" w:customStyle="1" w:styleId="KTHnRubrik1">
    <w:name w:val="KTH nRubrik 1"/>
    <w:basedOn w:val="Heading1"/>
    <w:next w:val="BodyText"/>
    <w:uiPriority w:val="6"/>
    <w:qFormat/>
    <w:rsid w:val="00BC7DF3"/>
    <w:pPr>
      <w:numPr>
        <w:numId w:val="11"/>
      </w:numPr>
      <w:ind w:left="431" w:hanging="431"/>
    </w:pPr>
  </w:style>
  <w:style w:type="paragraph" w:customStyle="1" w:styleId="KTHnRubrik2">
    <w:name w:val="KTH nRubrik 2"/>
    <w:basedOn w:val="Heading2"/>
    <w:next w:val="BodyText"/>
    <w:uiPriority w:val="6"/>
    <w:qFormat/>
    <w:rsid w:val="00BC7DF3"/>
    <w:pPr>
      <w:numPr>
        <w:ilvl w:val="1"/>
        <w:numId w:val="11"/>
      </w:numPr>
      <w:ind w:left="578" w:hanging="578"/>
    </w:pPr>
  </w:style>
  <w:style w:type="paragraph" w:customStyle="1" w:styleId="KTHnRubrik3">
    <w:name w:val="KTH nRubrik 3"/>
    <w:basedOn w:val="Heading3"/>
    <w:next w:val="BodyText"/>
    <w:uiPriority w:val="6"/>
    <w:qFormat/>
    <w:rsid w:val="00BC7DF3"/>
    <w:pPr>
      <w:numPr>
        <w:ilvl w:val="2"/>
        <w:numId w:val="11"/>
      </w:numPr>
    </w:pPr>
  </w:style>
  <w:style w:type="paragraph" w:customStyle="1" w:styleId="KTHnRubrik4">
    <w:name w:val="KTH nRubrik 4"/>
    <w:basedOn w:val="Heading4"/>
    <w:next w:val="BodyText"/>
    <w:uiPriority w:val="6"/>
    <w:qFormat/>
    <w:rsid w:val="00BC7DF3"/>
    <w:pPr>
      <w:numPr>
        <w:ilvl w:val="3"/>
        <w:numId w:val="11"/>
      </w:numPr>
      <w:ind w:left="862" w:hanging="862"/>
    </w:pPr>
  </w:style>
  <w:style w:type="character" w:customStyle="1" w:styleId="Heading5Char">
    <w:name w:val="Heading 5 Char"/>
    <w:basedOn w:val="DefaultParagraphFont"/>
    <w:link w:val="Heading5"/>
    <w:uiPriority w:val="9"/>
    <w:semiHidden/>
    <w:rsid w:val="00611DEC"/>
    <w:rPr>
      <w:rFonts w:asciiTheme="majorHAnsi" w:eastAsiaTheme="majorEastAsia" w:hAnsiTheme="majorHAnsi" w:cstheme="majorBidi"/>
      <w:color w:val="0C2952" w:themeColor="accent1" w:themeShade="7F"/>
    </w:rPr>
  </w:style>
  <w:style w:type="character" w:customStyle="1" w:styleId="Heading6Char">
    <w:name w:val="Heading 6 Char"/>
    <w:basedOn w:val="DefaultParagraphFont"/>
    <w:link w:val="Heading6"/>
    <w:uiPriority w:val="9"/>
    <w:semiHidden/>
    <w:rsid w:val="00611DEC"/>
    <w:rPr>
      <w:rFonts w:asciiTheme="majorHAnsi" w:eastAsiaTheme="majorEastAsia" w:hAnsiTheme="majorHAnsi" w:cstheme="majorBidi"/>
      <w:i/>
      <w:iCs/>
      <w:color w:val="0C2952" w:themeColor="accent1" w:themeShade="7F"/>
    </w:rPr>
  </w:style>
  <w:style w:type="character" w:customStyle="1" w:styleId="Heading7Char">
    <w:name w:val="Heading 7 Char"/>
    <w:basedOn w:val="DefaultParagraphFont"/>
    <w:link w:val="Heading7"/>
    <w:uiPriority w:val="9"/>
    <w:semiHidden/>
    <w:rsid w:val="00611DE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11DE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611DEC"/>
    <w:rPr>
      <w:rFonts w:asciiTheme="majorHAnsi" w:eastAsiaTheme="majorEastAsia" w:hAnsiTheme="majorHAnsi" w:cstheme="majorBidi"/>
      <w:i/>
      <w:iCs/>
      <w:color w:val="404040" w:themeColor="text1" w:themeTint="BF"/>
    </w:rPr>
  </w:style>
  <w:style w:type="paragraph" w:styleId="TOCHeading">
    <w:name w:val="TOC Heading"/>
    <w:basedOn w:val="KTHTitel"/>
    <w:next w:val="Normal"/>
    <w:uiPriority w:val="38"/>
    <w:rsid w:val="009A3428"/>
    <w:pPr>
      <w:spacing w:before="240" w:after="240"/>
    </w:pPr>
  </w:style>
  <w:style w:type="paragraph" w:styleId="Header">
    <w:name w:val="header"/>
    <w:basedOn w:val="Normal"/>
    <w:link w:val="HeaderChar"/>
    <w:uiPriority w:val="8"/>
    <w:rsid w:val="00547786"/>
    <w:pPr>
      <w:tabs>
        <w:tab w:val="center" w:pos="4536"/>
        <w:tab w:val="right" w:pos="9072"/>
      </w:tabs>
      <w:spacing w:after="20"/>
    </w:pPr>
    <w:rPr>
      <w:rFonts w:asciiTheme="majorHAnsi" w:hAnsiTheme="majorHAnsi"/>
      <w:sz w:val="15"/>
    </w:rPr>
  </w:style>
  <w:style w:type="character" w:customStyle="1" w:styleId="HeaderChar">
    <w:name w:val="Header Char"/>
    <w:basedOn w:val="DefaultParagraphFont"/>
    <w:link w:val="Header"/>
    <w:uiPriority w:val="8"/>
    <w:rsid w:val="00547786"/>
    <w:rPr>
      <w:rFonts w:asciiTheme="majorHAnsi" w:hAnsiTheme="majorHAnsi"/>
      <w:sz w:val="15"/>
    </w:rPr>
  </w:style>
  <w:style w:type="character" w:styleId="PageNumber">
    <w:name w:val="page number"/>
    <w:basedOn w:val="DefaultParagraphFont"/>
    <w:uiPriority w:val="8"/>
    <w:rsid w:val="003A221F"/>
    <w:rPr>
      <w:rFonts w:asciiTheme="majorHAnsi" w:hAnsiTheme="majorHAnsi"/>
      <w:sz w:val="15"/>
    </w:rPr>
  </w:style>
  <w:style w:type="paragraph" w:styleId="Footer">
    <w:name w:val="footer"/>
    <w:basedOn w:val="Normal"/>
    <w:link w:val="FooterChar"/>
    <w:uiPriority w:val="8"/>
    <w:rsid w:val="00C87FA2"/>
    <w:pPr>
      <w:tabs>
        <w:tab w:val="center" w:pos="4536"/>
        <w:tab w:val="right" w:pos="9072"/>
      </w:tabs>
      <w:spacing w:line="210" w:lineRule="atLeast"/>
    </w:pPr>
    <w:rPr>
      <w:rFonts w:asciiTheme="majorHAnsi" w:hAnsiTheme="majorHAnsi"/>
      <w:sz w:val="15"/>
    </w:rPr>
  </w:style>
  <w:style w:type="character" w:customStyle="1" w:styleId="FooterChar">
    <w:name w:val="Footer Char"/>
    <w:basedOn w:val="DefaultParagraphFont"/>
    <w:link w:val="Footer"/>
    <w:uiPriority w:val="8"/>
    <w:rsid w:val="00C87FA2"/>
    <w:rPr>
      <w:rFonts w:asciiTheme="majorHAnsi" w:hAnsiTheme="majorHAnsi"/>
      <w:sz w:val="15"/>
    </w:rPr>
  </w:style>
  <w:style w:type="paragraph" w:customStyle="1" w:styleId="HeaderBold">
    <w:name w:val="HeaderBold"/>
    <w:basedOn w:val="Header"/>
    <w:uiPriority w:val="8"/>
    <w:rsid w:val="00547786"/>
    <w:pPr>
      <w:spacing w:before="20"/>
    </w:pPr>
    <w:rPr>
      <w:b/>
    </w:rPr>
  </w:style>
  <w:style w:type="paragraph" w:styleId="TOC1">
    <w:name w:val="toc 1"/>
    <w:basedOn w:val="Normal"/>
    <w:next w:val="Normal"/>
    <w:uiPriority w:val="39"/>
    <w:rsid w:val="001F3547"/>
    <w:pPr>
      <w:spacing w:after="100"/>
    </w:pPr>
  </w:style>
  <w:style w:type="paragraph" w:styleId="TOC2">
    <w:name w:val="toc 2"/>
    <w:basedOn w:val="Normal"/>
    <w:next w:val="Normal"/>
    <w:uiPriority w:val="39"/>
    <w:rsid w:val="001F3547"/>
    <w:pPr>
      <w:spacing w:after="100"/>
      <w:ind w:left="200"/>
    </w:pPr>
  </w:style>
  <w:style w:type="paragraph" w:styleId="TOC3">
    <w:name w:val="toc 3"/>
    <w:basedOn w:val="Normal"/>
    <w:next w:val="Normal"/>
    <w:uiPriority w:val="39"/>
    <w:rsid w:val="001F3547"/>
    <w:pPr>
      <w:spacing w:after="100"/>
      <w:ind w:left="400"/>
    </w:pPr>
  </w:style>
  <w:style w:type="paragraph" w:styleId="EnvelopeAddress">
    <w:name w:val="envelope address"/>
    <w:basedOn w:val="Normal"/>
    <w:uiPriority w:val="7"/>
    <w:rsid w:val="00873303"/>
    <w:rPr>
      <w:rFonts w:ascii="Arial" w:eastAsia="Georgia" w:hAnsi="Arial" w:cs="Arial"/>
    </w:rPr>
  </w:style>
  <w:style w:type="paragraph" w:customStyle="1" w:styleId="FooterBold">
    <w:name w:val="FooterBold"/>
    <w:basedOn w:val="Footer"/>
    <w:uiPriority w:val="8"/>
    <w:rsid w:val="00C87FA2"/>
    <w:pPr>
      <w:spacing w:line="200" w:lineRule="atLeast"/>
    </w:pPr>
    <w:rPr>
      <w:b/>
    </w:rPr>
  </w:style>
  <w:style w:type="table" w:styleId="TableGrid">
    <w:name w:val="Table Grid"/>
    <w:basedOn w:val="TableNormal"/>
    <w:uiPriority w:val="59"/>
    <w:rsid w:val="00A720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7207F"/>
    <w:rPr>
      <w:rFonts w:ascii="Tahoma" w:hAnsi="Tahoma" w:cs="Tahoma"/>
      <w:sz w:val="16"/>
      <w:szCs w:val="16"/>
    </w:rPr>
  </w:style>
  <w:style w:type="character" w:customStyle="1" w:styleId="BalloonTextChar">
    <w:name w:val="Balloon Text Char"/>
    <w:basedOn w:val="DefaultParagraphFont"/>
    <w:link w:val="BalloonText"/>
    <w:uiPriority w:val="99"/>
    <w:semiHidden/>
    <w:rsid w:val="00A7207F"/>
    <w:rPr>
      <w:rFonts w:ascii="Tahoma" w:hAnsi="Tahoma" w:cs="Tahoma"/>
      <w:sz w:val="16"/>
      <w:szCs w:val="16"/>
    </w:rPr>
  </w:style>
  <w:style w:type="paragraph" w:styleId="CommentText">
    <w:name w:val="annotation text"/>
    <w:basedOn w:val="Normal"/>
    <w:link w:val="CommentTextChar"/>
    <w:uiPriority w:val="99"/>
    <w:semiHidden/>
    <w:unhideWhenUsed/>
    <w:rsid w:val="00663685"/>
    <w:pPr>
      <w:spacing w:after="200"/>
    </w:pPr>
    <w:rPr>
      <w:rFonts w:eastAsiaTheme="minorEastAsia"/>
      <w:lang w:eastAsia="sv-SE"/>
    </w:rPr>
  </w:style>
  <w:style w:type="character" w:customStyle="1" w:styleId="CommentTextChar">
    <w:name w:val="Comment Text Char"/>
    <w:basedOn w:val="DefaultParagraphFont"/>
    <w:link w:val="CommentText"/>
    <w:uiPriority w:val="99"/>
    <w:semiHidden/>
    <w:rsid w:val="00663685"/>
    <w:rPr>
      <w:rFonts w:eastAsiaTheme="minorEastAsia"/>
      <w:lang w:eastAsia="sv-SE"/>
    </w:rPr>
  </w:style>
  <w:style w:type="character" w:styleId="CommentReference">
    <w:name w:val="annotation reference"/>
    <w:basedOn w:val="DefaultParagraphFont"/>
    <w:uiPriority w:val="99"/>
    <w:semiHidden/>
    <w:unhideWhenUsed/>
    <w:rsid w:val="00663685"/>
    <w:rPr>
      <w:sz w:val="16"/>
      <w:szCs w:val="16"/>
    </w:rPr>
  </w:style>
  <w:style w:type="paragraph" w:styleId="ListParagraph">
    <w:name w:val="List Paragraph"/>
    <w:basedOn w:val="Normal"/>
    <w:uiPriority w:val="34"/>
    <w:qFormat/>
    <w:rsid w:val="00663685"/>
    <w:pPr>
      <w:ind w:left="720"/>
      <w:contextualSpacing/>
    </w:pPr>
  </w:style>
  <w:style w:type="character" w:styleId="Hyperlink">
    <w:name w:val="Hyperlink"/>
    <w:basedOn w:val="DefaultParagraphFont"/>
    <w:uiPriority w:val="99"/>
    <w:unhideWhenUsed/>
    <w:rsid w:val="00DF7D93"/>
    <w:rPr>
      <w:color w:val="0000FF" w:themeColor="hyperlink"/>
      <w:u w:val="single"/>
    </w:rPr>
  </w:style>
  <w:style w:type="character" w:customStyle="1" w:styleId="viewable">
    <w:name w:val="viewable"/>
    <w:basedOn w:val="DefaultParagraphFont"/>
    <w:rsid w:val="00071E65"/>
  </w:style>
  <w:style w:type="character" w:styleId="Strong">
    <w:name w:val="Strong"/>
    <w:basedOn w:val="DefaultParagraphFont"/>
    <w:uiPriority w:val="22"/>
    <w:qFormat/>
    <w:rsid w:val="00D914D8"/>
    <w:rPr>
      <w:b/>
      <w:bCs/>
    </w:rPr>
  </w:style>
  <w:style w:type="paragraph" w:styleId="NormalWeb">
    <w:name w:val="Normal (Web)"/>
    <w:basedOn w:val="Normal"/>
    <w:uiPriority w:val="99"/>
    <w:semiHidden/>
    <w:unhideWhenUsed/>
    <w:rsid w:val="00B83D13"/>
    <w:pPr>
      <w:spacing w:before="100" w:beforeAutospacing="1" w:after="100" w:afterAutospacing="1"/>
    </w:pPr>
    <w:rPr>
      <w:rFonts w:ascii="Times" w:hAnsi="Times" w:cs="Times New Roman"/>
      <w:lang w:val="en-US"/>
    </w:rPr>
  </w:style>
  <w:style w:type="character" w:styleId="Emphasis">
    <w:name w:val="Emphasis"/>
    <w:basedOn w:val="DefaultParagraphFont"/>
    <w:uiPriority w:val="20"/>
    <w:qFormat/>
    <w:rsid w:val="003307C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757801">
      <w:bodyDiv w:val="1"/>
      <w:marLeft w:val="0"/>
      <w:marRight w:val="0"/>
      <w:marTop w:val="0"/>
      <w:marBottom w:val="0"/>
      <w:divBdr>
        <w:top w:val="none" w:sz="0" w:space="0" w:color="auto"/>
        <w:left w:val="none" w:sz="0" w:space="0" w:color="auto"/>
        <w:bottom w:val="none" w:sz="0" w:space="0" w:color="auto"/>
        <w:right w:val="none" w:sz="0" w:space="0" w:color="auto"/>
      </w:divBdr>
    </w:div>
    <w:div w:id="650602289">
      <w:bodyDiv w:val="1"/>
      <w:marLeft w:val="0"/>
      <w:marRight w:val="0"/>
      <w:marTop w:val="0"/>
      <w:marBottom w:val="0"/>
      <w:divBdr>
        <w:top w:val="none" w:sz="0" w:space="0" w:color="auto"/>
        <w:left w:val="none" w:sz="0" w:space="0" w:color="auto"/>
        <w:bottom w:val="none" w:sz="0" w:space="0" w:color="auto"/>
        <w:right w:val="none" w:sz="0" w:space="0" w:color="auto"/>
      </w:divBdr>
    </w:div>
    <w:div w:id="1087312310">
      <w:bodyDiv w:val="1"/>
      <w:marLeft w:val="0"/>
      <w:marRight w:val="0"/>
      <w:marTop w:val="0"/>
      <w:marBottom w:val="0"/>
      <w:divBdr>
        <w:top w:val="none" w:sz="0" w:space="0" w:color="auto"/>
        <w:left w:val="none" w:sz="0" w:space="0" w:color="auto"/>
        <w:bottom w:val="none" w:sz="0" w:space="0" w:color="auto"/>
        <w:right w:val="none" w:sz="0" w:space="0" w:color="auto"/>
      </w:divBdr>
    </w:div>
    <w:div w:id="1341468465">
      <w:bodyDiv w:val="1"/>
      <w:marLeft w:val="0"/>
      <w:marRight w:val="0"/>
      <w:marTop w:val="0"/>
      <w:marBottom w:val="0"/>
      <w:divBdr>
        <w:top w:val="none" w:sz="0" w:space="0" w:color="auto"/>
        <w:left w:val="none" w:sz="0" w:space="0" w:color="auto"/>
        <w:bottom w:val="none" w:sz="0" w:space="0" w:color="auto"/>
        <w:right w:val="none" w:sz="0" w:space="0" w:color="auto"/>
      </w:divBdr>
    </w:div>
    <w:div w:id="1404139158">
      <w:bodyDiv w:val="1"/>
      <w:marLeft w:val="0"/>
      <w:marRight w:val="0"/>
      <w:marTop w:val="0"/>
      <w:marBottom w:val="0"/>
      <w:divBdr>
        <w:top w:val="none" w:sz="0" w:space="0" w:color="auto"/>
        <w:left w:val="none" w:sz="0" w:space="0" w:color="auto"/>
        <w:bottom w:val="none" w:sz="0" w:space="0" w:color="auto"/>
        <w:right w:val="none" w:sz="0" w:space="0" w:color="auto"/>
      </w:divBdr>
    </w:div>
    <w:div w:id="1482767188">
      <w:bodyDiv w:val="1"/>
      <w:marLeft w:val="0"/>
      <w:marRight w:val="0"/>
      <w:marTop w:val="0"/>
      <w:marBottom w:val="0"/>
      <w:divBdr>
        <w:top w:val="none" w:sz="0" w:space="0" w:color="auto"/>
        <w:left w:val="none" w:sz="0" w:space="0" w:color="auto"/>
        <w:bottom w:val="none" w:sz="0" w:space="0" w:color="auto"/>
        <w:right w:val="none" w:sz="0" w:space="0" w:color="auto"/>
      </w:divBdr>
    </w:div>
    <w:div w:id="1584535129">
      <w:bodyDiv w:val="1"/>
      <w:marLeft w:val="0"/>
      <w:marRight w:val="0"/>
      <w:marTop w:val="0"/>
      <w:marBottom w:val="0"/>
      <w:divBdr>
        <w:top w:val="none" w:sz="0" w:space="0" w:color="auto"/>
        <w:left w:val="none" w:sz="0" w:space="0" w:color="auto"/>
        <w:bottom w:val="none" w:sz="0" w:space="0" w:color="auto"/>
        <w:right w:val="none" w:sz="0" w:space="0" w:color="auto"/>
      </w:divBdr>
    </w:div>
    <w:div w:id="1590307957">
      <w:bodyDiv w:val="1"/>
      <w:marLeft w:val="0"/>
      <w:marRight w:val="0"/>
      <w:marTop w:val="0"/>
      <w:marBottom w:val="0"/>
      <w:divBdr>
        <w:top w:val="none" w:sz="0" w:space="0" w:color="auto"/>
        <w:left w:val="none" w:sz="0" w:space="0" w:color="auto"/>
        <w:bottom w:val="none" w:sz="0" w:space="0" w:color="auto"/>
        <w:right w:val="none" w:sz="0" w:space="0" w:color="auto"/>
      </w:divBdr>
    </w:div>
    <w:div w:id="1708410924">
      <w:bodyDiv w:val="1"/>
      <w:marLeft w:val="0"/>
      <w:marRight w:val="0"/>
      <w:marTop w:val="0"/>
      <w:marBottom w:val="0"/>
      <w:divBdr>
        <w:top w:val="none" w:sz="0" w:space="0" w:color="auto"/>
        <w:left w:val="none" w:sz="0" w:space="0" w:color="auto"/>
        <w:bottom w:val="none" w:sz="0" w:space="0" w:color="auto"/>
        <w:right w:val="none" w:sz="0" w:space="0" w:color="auto"/>
      </w:divBdr>
    </w:div>
    <w:div w:id="2039816143">
      <w:bodyDiv w:val="1"/>
      <w:marLeft w:val="0"/>
      <w:marRight w:val="0"/>
      <w:marTop w:val="0"/>
      <w:marBottom w:val="0"/>
      <w:divBdr>
        <w:top w:val="none" w:sz="0" w:space="0" w:color="auto"/>
        <w:left w:val="none" w:sz="0" w:space="0" w:color="auto"/>
        <w:bottom w:val="none" w:sz="0" w:space="0" w:color="auto"/>
        <w:right w:val="none" w:sz="0" w:space="0" w:color="auto"/>
      </w:divBdr>
    </w:div>
    <w:div w:id="2123649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intra.kth.se/regelverk/utbildning-forskning/grundutbildning/examensarbete/bilaga-a-bedomningsgrunder-och-kriterier-for-examensarbete-1.31698" TargetMode="External"/><Relationship Id="rId10" Type="http://schemas.openxmlformats.org/officeDocument/2006/relationships/footer" Target="footer1.xml"/></Relationships>
</file>

<file path=word/theme/theme1.xml><?xml version="1.0" encoding="utf-8"?>
<a:theme xmlns:a="http://schemas.openxmlformats.org/drawingml/2006/main" name="Office-tema">
  <a:themeElements>
    <a:clrScheme name="KTH">
      <a:dk1>
        <a:sysClr val="windowText" lastClr="000000"/>
      </a:dk1>
      <a:lt1>
        <a:sysClr val="window" lastClr="FFFFFF"/>
      </a:lt1>
      <a:dk2>
        <a:srgbClr val="1954A6"/>
      </a:dk2>
      <a:lt2>
        <a:srgbClr val="E3E5E3"/>
      </a:lt2>
      <a:accent1>
        <a:srgbClr val="1954A6"/>
      </a:accent1>
      <a:accent2>
        <a:srgbClr val="24A0D8"/>
      </a:accent2>
      <a:accent3>
        <a:srgbClr val="B0C92B"/>
      </a:accent3>
      <a:accent4>
        <a:srgbClr val="D85497"/>
      </a:accent4>
      <a:accent5>
        <a:srgbClr val="E4363E"/>
      </a:accent5>
      <a:accent6>
        <a:srgbClr val="FAB919"/>
      </a:accent6>
      <a:hlink>
        <a:srgbClr val="0000FF"/>
      </a:hlink>
      <a:folHlink>
        <a:srgbClr val="800080"/>
      </a:folHlink>
    </a:clrScheme>
    <a:fontScheme name="KTH_Word">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0AC76602-5E52-FF47-9E16-9BDA72898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2767</Words>
  <Characters>15772</Characters>
  <Application>Microsoft Macintosh Word</Application>
  <DocSecurity>0</DocSecurity>
  <Lines>131</Lines>
  <Paragraphs>37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LinksUpToDate>false</LinksUpToDate>
  <CharactersWithSpaces>18502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2015-04-21T11:31:00Z</dcterms:created>
  <dcterms:modified xsi:type="dcterms:W3CDTF">2015-04-21T11:31:00Z</dcterms:modified>
</cp:coreProperties>
</file>