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1"/>
        <w:gridCol w:w="4531"/>
      </w:tblGrid>
      <w:tr w:rsidR="00E855A4" w:rsidTr="00E855A4">
        <w:tc>
          <w:tcPr>
            <w:tcW w:w="4606" w:type="dxa"/>
          </w:tcPr>
          <w:p w:rsidR="00E855A4" w:rsidRDefault="00E855A4" w:rsidP="000B4735">
            <w:pPr>
              <w:spacing w:after="120"/>
              <w:jc w:val="both"/>
              <w:rPr>
                <w:rFonts w:asciiTheme="majorHAnsi" w:hAnsiTheme="majorHAnsi" w:cs="Times New Roman"/>
                <w:smallCaps/>
                <w:lang w:val="sv-SE"/>
              </w:rPr>
            </w:pPr>
            <w:bookmarkStart w:id="0" w:name="_GoBack"/>
            <w:bookmarkEnd w:id="0"/>
            <w:r w:rsidRPr="00E855A4">
              <w:rPr>
                <w:rFonts w:asciiTheme="majorHAnsi" w:hAnsiTheme="majorHAnsi" w:cs="Times New Roman"/>
                <w:smallCaps/>
                <w:lang w:val="sv-SE"/>
              </w:rPr>
              <w:t>Examensarbete</w:t>
            </w:r>
          </w:p>
        </w:tc>
        <w:tc>
          <w:tcPr>
            <w:tcW w:w="4606" w:type="dxa"/>
          </w:tcPr>
          <w:p w:rsidR="00E855A4" w:rsidRDefault="007B6ED8" w:rsidP="007B6ED8">
            <w:pPr>
              <w:spacing w:after="120"/>
              <w:jc w:val="right"/>
              <w:rPr>
                <w:rFonts w:asciiTheme="majorHAnsi" w:hAnsiTheme="majorHAnsi" w:cs="Times New Roman"/>
                <w:smallCaps/>
                <w:lang w:val="sv-SE"/>
              </w:rPr>
            </w:pPr>
            <w:r>
              <w:rPr>
                <w:rFonts w:asciiTheme="majorHAnsi" w:hAnsiTheme="majorHAnsi" w:cs="Times New Roman"/>
                <w:lang w:val="sv-SE"/>
              </w:rPr>
              <w:t xml:space="preserve">Stockholm, </w:t>
            </w:r>
            <w:proofErr w:type="spellStart"/>
            <w:r>
              <w:rPr>
                <w:rFonts w:asciiTheme="majorHAnsi" w:hAnsiTheme="majorHAnsi" w:cs="Times New Roman"/>
                <w:lang w:val="sv-SE"/>
              </w:rPr>
              <w:t>Oc</w:t>
            </w:r>
            <w:r w:rsidR="00E855A4" w:rsidRPr="00E855A4">
              <w:rPr>
                <w:rFonts w:asciiTheme="majorHAnsi" w:hAnsiTheme="majorHAnsi" w:cs="Times New Roman"/>
                <w:lang w:val="sv-SE"/>
              </w:rPr>
              <w:t>tober</w:t>
            </w:r>
            <w:proofErr w:type="spellEnd"/>
            <w:r w:rsidR="00E855A4" w:rsidRPr="00E855A4">
              <w:rPr>
                <w:rFonts w:asciiTheme="majorHAnsi" w:hAnsiTheme="majorHAnsi" w:cs="Times New Roman"/>
                <w:lang w:val="sv-SE"/>
              </w:rPr>
              <w:t xml:space="preserve"> 201</w:t>
            </w:r>
            <w:r>
              <w:rPr>
                <w:rFonts w:asciiTheme="majorHAnsi" w:hAnsiTheme="majorHAnsi" w:cs="Times New Roman"/>
                <w:lang w:val="sv-SE"/>
              </w:rPr>
              <w:t>8</w:t>
            </w:r>
          </w:p>
        </w:tc>
      </w:tr>
    </w:tbl>
    <w:p w:rsidR="00E855A4" w:rsidRDefault="00E855A4" w:rsidP="00E855A4">
      <w:pPr>
        <w:pStyle w:val="NoSpacing"/>
        <w:rPr>
          <w:lang w:val="sv-SE"/>
        </w:rPr>
      </w:pPr>
    </w:p>
    <w:p w:rsidR="00E855A4" w:rsidRPr="00AF562E" w:rsidRDefault="00AF562E" w:rsidP="00AF562E">
      <w:pPr>
        <w:spacing w:after="120" w:line="240" w:lineRule="auto"/>
        <w:jc w:val="both"/>
        <w:rPr>
          <w:rFonts w:asciiTheme="majorHAnsi" w:eastAsia="Calibri" w:hAnsiTheme="majorHAnsi" w:cs="Times New Roman"/>
          <w:smallCaps/>
          <w:sz w:val="18"/>
          <w:lang w:val="en-GB"/>
        </w:rPr>
      </w:pPr>
      <w:r w:rsidRPr="00AF562E">
        <w:rPr>
          <w:rFonts w:asciiTheme="majorHAnsi" w:hAnsiTheme="majorHAnsi" w:cs="Times New Roman"/>
          <w:b/>
          <w:sz w:val="36"/>
          <w:szCs w:val="40"/>
          <w:lang w:val="en-GB"/>
        </w:rPr>
        <w:t xml:space="preserve">Dendritic </w:t>
      </w:r>
      <w:proofErr w:type="spellStart"/>
      <w:r w:rsidRPr="00AF562E">
        <w:rPr>
          <w:rFonts w:asciiTheme="majorHAnsi" w:hAnsiTheme="majorHAnsi" w:cs="Times New Roman"/>
          <w:b/>
          <w:sz w:val="36"/>
          <w:szCs w:val="40"/>
          <w:lang w:val="en-GB"/>
        </w:rPr>
        <w:t>NanoGels</w:t>
      </w:r>
      <w:proofErr w:type="spellEnd"/>
      <w:r w:rsidRPr="00AF562E">
        <w:rPr>
          <w:rFonts w:asciiTheme="majorHAnsi" w:hAnsiTheme="majorHAnsi" w:cs="Times New Roman"/>
          <w:b/>
          <w:sz w:val="36"/>
          <w:szCs w:val="40"/>
          <w:lang w:val="en-GB"/>
        </w:rPr>
        <w:t xml:space="preserve"> </w:t>
      </w:r>
      <w:r>
        <w:rPr>
          <w:rFonts w:asciiTheme="majorHAnsi" w:hAnsiTheme="majorHAnsi" w:cs="Times New Roman"/>
          <w:b/>
          <w:sz w:val="36"/>
          <w:szCs w:val="40"/>
          <w:lang w:val="en-GB"/>
        </w:rPr>
        <w:t xml:space="preserve">– </w:t>
      </w:r>
      <w:r w:rsidRPr="00AF562E">
        <w:rPr>
          <w:rFonts w:asciiTheme="majorHAnsi" w:hAnsiTheme="majorHAnsi" w:cs="Times New Roman"/>
          <w:b/>
          <w:sz w:val="36"/>
          <w:szCs w:val="40"/>
          <w:lang w:val="en-GB"/>
        </w:rPr>
        <w:t xml:space="preserve">Precision </w:t>
      </w:r>
      <w:proofErr w:type="spellStart"/>
      <w:r w:rsidRPr="00AF562E">
        <w:rPr>
          <w:rFonts w:asciiTheme="majorHAnsi" w:hAnsiTheme="majorHAnsi" w:cs="Times New Roman"/>
          <w:b/>
          <w:sz w:val="36"/>
          <w:szCs w:val="40"/>
          <w:lang w:val="en-GB"/>
        </w:rPr>
        <w:t>Nanomedicines</w:t>
      </w:r>
      <w:proofErr w:type="spellEnd"/>
      <w:r w:rsidRPr="00AF562E">
        <w:rPr>
          <w:rFonts w:asciiTheme="majorHAnsi" w:hAnsiTheme="majorHAnsi" w:cs="Times New Roman"/>
          <w:b/>
          <w:sz w:val="36"/>
          <w:szCs w:val="40"/>
          <w:lang w:val="en-GB"/>
        </w:rPr>
        <w:t xml:space="preserve"> for Cancer Treatment</w:t>
      </w:r>
    </w:p>
    <w:p w:rsidR="007E2BFC" w:rsidRPr="00AF562E" w:rsidRDefault="00AF562E" w:rsidP="00EA57EE">
      <w:pPr>
        <w:spacing w:after="120" w:line="240" w:lineRule="auto"/>
        <w:jc w:val="both"/>
        <w:rPr>
          <w:rFonts w:asciiTheme="majorHAnsi" w:eastAsia="Calibri" w:hAnsiTheme="majorHAnsi" w:cs="Times New Roman"/>
          <w:smallCaps/>
          <w:sz w:val="24"/>
          <w:lang w:val="en-GB"/>
        </w:rPr>
      </w:pPr>
      <w:r w:rsidRPr="00AF562E">
        <w:rPr>
          <w:rFonts w:asciiTheme="majorHAnsi" w:eastAsia="Calibri" w:hAnsiTheme="majorHAnsi" w:cs="Times New Roman"/>
          <w:smallCaps/>
          <w:sz w:val="24"/>
          <w:lang w:val="en-GB"/>
        </w:rPr>
        <w:t>About</w:t>
      </w:r>
      <w:r w:rsidR="007E2BFC" w:rsidRPr="00AF562E">
        <w:rPr>
          <w:rFonts w:asciiTheme="majorHAnsi" w:eastAsia="Calibri" w:hAnsiTheme="majorHAnsi" w:cs="Times New Roman"/>
          <w:smallCaps/>
          <w:sz w:val="24"/>
          <w:lang w:val="en-GB"/>
        </w:rPr>
        <w:t xml:space="preserve"> Polymer Factory</w:t>
      </w:r>
    </w:p>
    <w:p w:rsidR="00AD5AE9" w:rsidRDefault="00AF562E" w:rsidP="00EA57EE">
      <w:pPr>
        <w:spacing w:after="0" w:line="240" w:lineRule="auto"/>
        <w:jc w:val="both"/>
        <w:rPr>
          <w:rFonts w:asciiTheme="majorHAnsi" w:hAnsiTheme="majorHAnsi"/>
          <w:noProof/>
          <w:lang w:val="en-GB"/>
        </w:rPr>
      </w:pPr>
      <w:r w:rsidRPr="00AF562E">
        <w:rPr>
          <w:rFonts w:asciiTheme="majorHAnsi" w:hAnsiTheme="majorHAnsi"/>
          <w:noProof/>
          <w:lang w:val="en-GB"/>
        </w:rPr>
        <w:t>Polymer Factory is a Swedish-owned company founded in 2006 at the Royal Institute of Technology (KTH), with a business based on the manufacture of advanced dendritic materials to customers in industry and academia. Polymer Factory designs multifunctional polymeric materials at a molecular level that can be used in a variety of applications such as drug release, laser protection, optical sensors, bioconjugation, etc. Polymer Factory also performs contract research for companies that need assistance in developing specific material solutions to further develop their processes or improve existing material properties. Polymer Factory is located in Greenhouse Labs on KTH campus in central Stockholm.</w:t>
      </w:r>
    </w:p>
    <w:p w:rsidR="00AF562E" w:rsidRPr="00AF562E" w:rsidRDefault="00AF562E" w:rsidP="00EA57EE">
      <w:pPr>
        <w:spacing w:after="0" w:line="240" w:lineRule="auto"/>
        <w:jc w:val="both"/>
        <w:rPr>
          <w:rFonts w:asciiTheme="majorHAnsi" w:eastAsia="Calibri" w:hAnsiTheme="majorHAnsi" w:cs="Times New Roman"/>
          <w:lang w:val="en-GB"/>
        </w:rPr>
      </w:pPr>
    </w:p>
    <w:p w:rsidR="007E2BFC" w:rsidRPr="00AF562E" w:rsidRDefault="00AF562E" w:rsidP="00EA57EE">
      <w:pPr>
        <w:spacing w:after="120" w:line="240" w:lineRule="auto"/>
        <w:jc w:val="both"/>
        <w:rPr>
          <w:rFonts w:asciiTheme="majorHAnsi" w:eastAsia="Calibri" w:hAnsiTheme="majorHAnsi" w:cs="Times New Roman"/>
          <w:smallCaps/>
          <w:sz w:val="24"/>
          <w:lang w:val="en-GB"/>
        </w:rPr>
      </w:pPr>
      <w:r w:rsidRPr="00AF562E">
        <w:rPr>
          <w:rFonts w:asciiTheme="majorHAnsi" w:eastAsia="Calibri" w:hAnsiTheme="majorHAnsi" w:cs="Times New Roman"/>
          <w:smallCaps/>
          <w:sz w:val="24"/>
          <w:lang w:val="en-GB"/>
        </w:rPr>
        <w:t>The Project</w:t>
      </w:r>
    </w:p>
    <w:p w:rsidR="00D306F6" w:rsidRPr="00AF562E" w:rsidRDefault="00DA65DC" w:rsidP="000B4735">
      <w:pPr>
        <w:spacing w:after="0" w:line="240" w:lineRule="auto"/>
        <w:jc w:val="both"/>
        <w:rPr>
          <w:rFonts w:asciiTheme="majorHAnsi" w:eastAsia="Calibri" w:hAnsiTheme="majorHAnsi" w:cs="Times New Roman"/>
          <w:lang w:val="en-GB"/>
        </w:rPr>
      </w:pPr>
      <w:r>
        <w:rPr>
          <w:rFonts w:asciiTheme="majorHAnsi" w:hAnsiTheme="majorHAnsi"/>
          <w:noProof/>
        </w:rPr>
        <mc:AlternateContent>
          <mc:Choice Requires="wps">
            <w:drawing>
              <wp:anchor distT="0" distB="0" distL="114300" distR="114300" simplePos="0" relativeHeight="251660288" behindDoc="0" locked="0" layoutInCell="1" allowOverlap="1">
                <wp:simplePos x="0" y="0"/>
                <wp:positionH relativeFrom="column">
                  <wp:posOffset>2826385</wp:posOffset>
                </wp:positionH>
                <wp:positionV relativeFrom="paragraph">
                  <wp:posOffset>1389380</wp:posOffset>
                </wp:positionV>
                <wp:extent cx="2981960" cy="545465"/>
                <wp:effectExtent l="0" t="0" r="8890" b="0"/>
                <wp:wrapTight wrapText="bothSides">
                  <wp:wrapPolygon edited="0">
                    <wp:start x="0" y="0"/>
                    <wp:lineTo x="0" y="20282"/>
                    <wp:lineTo x="21526" y="20282"/>
                    <wp:lineTo x="21526" y="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1960" cy="545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15DAB" w:rsidRPr="00115DAB" w:rsidRDefault="00115DAB" w:rsidP="00115DAB">
                            <w:pPr>
                              <w:pStyle w:val="Caption"/>
                              <w:rPr>
                                <w:rFonts w:ascii="Times New Roman" w:eastAsia="Calibri" w:hAnsi="Times New Roman" w:cs="Times New Roman"/>
                                <w:smallCaps/>
                                <w:noProof/>
                                <w:lang w:val="sv-SE"/>
                              </w:rPr>
                            </w:pPr>
                            <w:r w:rsidRPr="00115DAB">
                              <w:rPr>
                                <w:lang w:val="sv-SE"/>
                              </w:rPr>
                              <w:t xml:space="preserve">Figur </w:t>
                            </w:r>
                            <w:r w:rsidR="00252F0A">
                              <w:fldChar w:fldCharType="begin"/>
                            </w:r>
                            <w:r w:rsidRPr="00115DAB">
                              <w:rPr>
                                <w:lang w:val="sv-SE"/>
                              </w:rPr>
                              <w:instrText xml:space="preserve"> SEQ Figur \* ARABIC </w:instrText>
                            </w:r>
                            <w:r w:rsidR="00252F0A">
                              <w:fldChar w:fldCharType="separate"/>
                            </w:r>
                            <w:r w:rsidRPr="00115DAB">
                              <w:rPr>
                                <w:noProof/>
                                <w:lang w:val="sv-SE"/>
                              </w:rPr>
                              <w:t>1</w:t>
                            </w:r>
                            <w:r w:rsidR="00252F0A">
                              <w:fldChar w:fldCharType="end"/>
                            </w:r>
                            <w:r w:rsidRPr="00115DAB">
                              <w:rPr>
                                <w:lang w:val="sv-SE"/>
                              </w:rPr>
                              <w:t xml:space="preserve"> – Schematisk bild av </w:t>
                            </w:r>
                            <w:r w:rsidR="00DA65DC">
                              <w:rPr>
                                <w:lang w:val="sv-SE"/>
                              </w:rPr>
                              <w:t>DNG med inbäddad funktion för inbäddning av cytostatika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Text Box 2" o:spid="_x0000_s1026" type="#_x0000_t202" style="position:absolute;left:0;text-align:left;margin-left:222.55pt;margin-top:109.4pt;width:234.8pt;height:42.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kZeAIAAP8EAAAOAAAAZHJzL2Uyb0RvYy54bWysVNuO2yAQfa/Uf0C8Z32pk42tOKtNtq4q&#10;bS/Sbj+AAI5RMbhAYm+r/nsHHGd3e5Gqqn7AAwyHMzNnWF0NrURHbqzQqsTJRYwRV1QzofYl/nRf&#10;zZYYWUcUI1IrXuIHbvHV+uWLVd8VPNWNlowbBCDKFn1X4sa5rogiSxveEnuhO65gs9amJQ6mZh8x&#10;Q3pAb2WUxvEi6rVhndGUWwurN+MmXgf8uubUfahryx2SJQZuLowmjDs/RusVKfaGdI2gJxrkH1i0&#10;RCi49Ax1QxxBByN+gWoFNdrq2l1Q3Ua6rgXlIQaIJol/iuauIR0PsUBybHdOk/1/sPT98aNBgpX4&#10;FUaKtFCiez44tNEDSn12+s4W4HTXgZsbYBmqHCK13a2mny1SetsQtefXxui+4YQBu8SfjJ4cHXGs&#10;B9n17zSDa8jB6QA01Kb1qYNkIECHKj2cK+OpUFhM82WSL2CLwt48m2eLebiCFNPpzlj3husWeaPE&#10;Biof0Mnx1jrPhhSTi7/MailYJaQME7PfbaVBRwIqqcJ3Qn/mJpV3VtofGxHHFSAJd/g9TzdU/Vue&#10;pFm8SfNZtVhezrIqm8/yy3g5i5N8A4FkeXZTffcEk6xoBGNc3QrFJwUm2d9V+NQLo3aCBlFf4nye&#10;zscS/THIOHy/C7IVDhpSirbEy7MTKXxhXysGYZPCESFHO3pOP2QZcjD9Q1aCDHzlRw24YTcAitfG&#10;TrMHEITRUC8oLbwiYDTafMWoh44ssf1yIIZjJN8qEJVv38kwk7GbDKIoHC2xw2g0t25s80NnxL4B&#10;5Em21yC8SgRNPLI4yRW6LJA/vQi+jZ/Og9fju7X+AQAA//8DAFBLAwQUAAYACAAAACEAFwp89OIA&#10;AAALAQAADwAAAGRycy9kb3ducmV2LnhtbEyPsU7DMBCGdyTewTokFkSdtKaUkEtVVTDAUhG6sLmx&#10;GwdiO7KdNrw9xwTbne7Tf99frifbs5MOsfMOIZ9lwLRrvOpci7B/f75dAYtJOiV77zTCt46wri4v&#10;Slkof3Zv+lSnllGIi4VEMCkNBeexMdrKOPODdnQ7+mBlojW0XAV5pnDb83mWLbmVnaMPRg56a3Tz&#10;VY8WYSc+duZmPD69bsQivOzH7fKzrRGvr6bNI7Ckp/QHw68+qUNFTgc/OhVZjyDEXU4owjxfUQci&#10;HnJxD+yAsMho4FXJ/3eofgAAAP//AwBQSwECLQAUAAYACAAAACEAtoM4kv4AAADhAQAAEwAAAAAA&#10;AAAAAAAAAAAAAAAAW0NvbnRlbnRfVHlwZXNdLnhtbFBLAQItABQABgAIAAAAIQA4/SH/1gAAAJQB&#10;AAALAAAAAAAAAAAAAAAAAC8BAABfcmVscy8ucmVsc1BLAQItABQABgAIAAAAIQAU+JkZeAIAAP8E&#10;AAAOAAAAAAAAAAAAAAAAAC4CAABkcnMvZTJvRG9jLnhtbFBLAQItABQABgAIAAAAIQAXCnz04gAA&#10;AAsBAAAPAAAAAAAAAAAAAAAAANIEAABkcnMvZG93bnJldi54bWxQSwUGAAAAAAQABADzAAAA4QUA&#10;AAAA&#10;" stroked="f">
                <v:textbox style="mso-fit-shape-to-text:t" inset="0,0,0,0">
                  <w:txbxContent>
                    <w:p w:rsidR="00115DAB" w:rsidRPr="00115DAB" w:rsidRDefault="00115DAB" w:rsidP="00115DAB">
                      <w:pPr>
                        <w:pStyle w:val="Caption"/>
                        <w:rPr>
                          <w:rFonts w:ascii="Times New Roman" w:eastAsia="Calibri" w:hAnsi="Times New Roman" w:cs="Times New Roman"/>
                          <w:smallCaps/>
                          <w:noProof/>
                          <w:lang w:val="sv-SE"/>
                        </w:rPr>
                      </w:pPr>
                      <w:r w:rsidRPr="00115DAB">
                        <w:rPr>
                          <w:lang w:val="sv-SE"/>
                        </w:rPr>
                        <w:t xml:space="preserve">Figur </w:t>
                      </w:r>
                      <w:r w:rsidR="00252F0A">
                        <w:fldChar w:fldCharType="begin"/>
                      </w:r>
                      <w:r w:rsidRPr="00115DAB">
                        <w:rPr>
                          <w:lang w:val="sv-SE"/>
                        </w:rPr>
                        <w:instrText xml:space="preserve"> SEQ Figur \* ARABIC </w:instrText>
                      </w:r>
                      <w:r w:rsidR="00252F0A">
                        <w:fldChar w:fldCharType="separate"/>
                      </w:r>
                      <w:r w:rsidRPr="00115DAB">
                        <w:rPr>
                          <w:noProof/>
                          <w:lang w:val="sv-SE"/>
                        </w:rPr>
                        <w:t>1</w:t>
                      </w:r>
                      <w:r w:rsidR="00252F0A">
                        <w:fldChar w:fldCharType="end"/>
                      </w:r>
                      <w:r w:rsidRPr="00115DAB">
                        <w:rPr>
                          <w:lang w:val="sv-SE"/>
                        </w:rPr>
                        <w:t xml:space="preserve"> – Schematisk bild av </w:t>
                      </w:r>
                      <w:r w:rsidR="00DA65DC">
                        <w:rPr>
                          <w:lang w:val="sv-SE"/>
                        </w:rPr>
                        <w:t>DNG med inbäddad funktion för inbäddning av cytostatika</w:t>
                      </w:r>
                    </w:p>
                  </w:txbxContent>
                </v:textbox>
                <w10:wrap type="tight"/>
              </v:shape>
            </w:pict>
          </mc:Fallback>
        </mc:AlternateContent>
      </w:r>
      <w:r>
        <w:rPr>
          <w:rFonts w:asciiTheme="majorHAnsi" w:eastAsia="Calibri" w:hAnsiTheme="majorHAnsi" w:cs="Times New Roman"/>
          <w:smallCaps/>
          <w:noProof/>
          <w:sz w:val="24"/>
        </w:rPr>
        <w:drawing>
          <wp:anchor distT="0" distB="0" distL="114300" distR="114300" simplePos="0" relativeHeight="251661312" behindDoc="1" locked="0" layoutInCell="1" allowOverlap="1">
            <wp:simplePos x="0" y="0"/>
            <wp:positionH relativeFrom="column">
              <wp:posOffset>2749599</wp:posOffset>
            </wp:positionH>
            <wp:positionV relativeFrom="paragraph">
              <wp:posOffset>4445</wp:posOffset>
            </wp:positionV>
            <wp:extent cx="2981960" cy="1438910"/>
            <wp:effectExtent l="0" t="0" r="8890" b="889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81960" cy="1438910"/>
                    </a:xfrm>
                    <a:prstGeom prst="rect">
                      <a:avLst/>
                    </a:prstGeom>
                    <a:noFill/>
                  </pic:spPr>
                </pic:pic>
              </a:graphicData>
            </a:graphic>
            <wp14:sizeRelH relativeFrom="page">
              <wp14:pctWidth>0</wp14:pctWidth>
            </wp14:sizeRelH>
            <wp14:sizeRelV relativeFrom="page">
              <wp14:pctHeight>0</wp14:pctHeight>
            </wp14:sizeRelV>
          </wp:anchor>
        </w:drawing>
      </w:r>
      <w:r w:rsidR="00AF562E" w:rsidRPr="00AF562E">
        <w:t xml:space="preserve"> </w:t>
      </w:r>
      <w:r w:rsidR="00AF562E" w:rsidRPr="00AF562E">
        <w:rPr>
          <w:rFonts w:asciiTheme="majorHAnsi" w:hAnsiTheme="majorHAnsi"/>
          <w:noProof/>
          <w:lang w:val="en-GB" w:eastAsia="sv-SE"/>
        </w:rPr>
        <w:t>Polymer Factory is looking for a student who wants to do their thesis (30 credits) focusing on the synthesis of dendritic nanogels (DNG) and their evaluation as drug carriers for biomedical applications. The objective of the project is to develop highly branched polymers which can then be crosslinked with UV light to form stable dendritic nanogels (DNG). These DNGs will then be manipulated in the interior to enable the encapsulation of potent cytostatic agents for the treatment of cancer, as well as fluorescent probes for detection purposes. The work will focus on the synthesis and chemical modification of dendritic polymer components, the production scale up on and further encapsulation of cytostatics. The goal is that students will obtain a thorough understanding of: i) production of novel nanomaterials and understanding the commercial mechanisms of product development; ii) formulation of potent nano-medicines; iii) the opportunity to develop your analytical laboratory and technical skills, and; iv) cellular evaluation of DNG on different cancer cell models.</w:t>
      </w:r>
    </w:p>
    <w:p w:rsidR="00115DAB" w:rsidRPr="00AF562E" w:rsidRDefault="00115DAB" w:rsidP="00EA57EE">
      <w:pPr>
        <w:spacing w:after="0" w:line="240" w:lineRule="auto"/>
        <w:jc w:val="both"/>
        <w:rPr>
          <w:rFonts w:asciiTheme="majorHAnsi" w:eastAsia="Calibri" w:hAnsiTheme="majorHAnsi" w:cs="Times New Roman"/>
          <w:lang w:val="en-GB"/>
        </w:rPr>
      </w:pPr>
    </w:p>
    <w:p w:rsidR="007E2BFC" w:rsidRPr="00E855A4" w:rsidRDefault="00AF562E" w:rsidP="00EA57EE">
      <w:pPr>
        <w:spacing w:after="120" w:line="240" w:lineRule="auto"/>
        <w:jc w:val="both"/>
        <w:rPr>
          <w:rFonts w:asciiTheme="majorHAnsi" w:eastAsia="Calibri" w:hAnsiTheme="majorHAnsi" w:cs="Times New Roman"/>
          <w:smallCaps/>
          <w:sz w:val="24"/>
          <w:lang w:val="sv-SE"/>
        </w:rPr>
      </w:pPr>
      <w:proofErr w:type="spellStart"/>
      <w:r>
        <w:rPr>
          <w:rFonts w:asciiTheme="majorHAnsi" w:eastAsia="Calibri" w:hAnsiTheme="majorHAnsi" w:cs="Times New Roman"/>
          <w:smallCaps/>
          <w:sz w:val="24"/>
          <w:lang w:val="sv-SE"/>
        </w:rPr>
        <w:t>Qualifications</w:t>
      </w:r>
      <w:proofErr w:type="spellEnd"/>
    </w:p>
    <w:p w:rsidR="00AF562E" w:rsidRPr="00AF562E" w:rsidRDefault="00AF562E" w:rsidP="00AF562E">
      <w:pPr>
        <w:spacing w:after="0" w:line="240" w:lineRule="auto"/>
        <w:jc w:val="both"/>
        <w:rPr>
          <w:rFonts w:asciiTheme="majorHAnsi" w:eastAsia="Calibri" w:hAnsiTheme="majorHAnsi" w:cs="Times New Roman"/>
          <w:lang w:val="en-GB"/>
        </w:rPr>
      </w:pPr>
      <w:r w:rsidRPr="00AF562E">
        <w:rPr>
          <w:rFonts w:asciiTheme="majorHAnsi" w:eastAsia="Calibri" w:hAnsiTheme="majorHAnsi" w:cs="Times New Roman"/>
          <w:lang w:val="en-GB"/>
        </w:rPr>
        <w:t>We are looking for a candidate reading courses with an emphasis on organic chemistry, materials chemistry, polymer chemistry or biotechnology. Good laboratory skills and a strong interest in practical work is a must. Knowledge of chemical analytical techniques such as NMR are also a clear advantage.  An ideal candidate will be highly organised and motivated to produce excellent results. An outcome of a successful project will be the opportunity for employment in the future.</w:t>
      </w:r>
    </w:p>
    <w:p w:rsidR="00AF562E" w:rsidRPr="00AF562E" w:rsidRDefault="00AF562E" w:rsidP="00AF562E">
      <w:pPr>
        <w:spacing w:after="0" w:line="240" w:lineRule="auto"/>
        <w:jc w:val="both"/>
        <w:rPr>
          <w:rFonts w:asciiTheme="majorHAnsi" w:eastAsia="Calibri" w:hAnsiTheme="majorHAnsi" w:cs="Times New Roman"/>
          <w:lang w:val="en-GB"/>
        </w:rPr>
      </w:pPr>
    </w:p>
    <w:p w:rsidR="00E855A4" w:rsidRDefault="00AF562E" w:rsidP="00AF562E">
      <w:pPr>
        <w:spacing w:after="0" w:line="240" w:lineRule="auto"/>
        <w:jc w:val="both"/>
        <w:rPr>
          <w:rFonts w:asciiTheme="majorHAnsi" w:eastAsia="Calibri" w:hAnsiTheme="majorHAnsi" w:cs="Times New Roman"/>
          <w:lang w:val="en-GB"/>
        </w:rPr>
      </w:pPr>
      <w:r w:rsidRPr="00AF562E">
        <w:rPr>
          <w:rFonts w:asciiTheme="majorHAnsi" w:eastAsia="Calibri" w:hAnsiTheme="majorHAnsi" w:cs="Times New Roman"/>
          <w:lang w:val="en-GB"/>
        </w:rPr>
        <w:t>If you have any questions or want to know more about this project, please contact Professor Michael Malkoch, Dr Jamie Godfrey or Dr Yuning Zhang via email. To apply for the project please submit a CV and covering letter.  The planned start date for the project is in the 1st quarter of 2019, and applications will be processed on a regular basis.</w:t>
      </w:r>
    </w:p>
    <w:p w:rsidR="00AF562E" w:rsidRDefault="00AF562E" w:rsidP="00AF562E">
      <w:pPr>
        <w:spacing w:after="0" w:line="240" w:lineRule="auto"/>
        <w:jc w:val="both"/>
        <w:rPr>
          <w:rFonts w:asciiTheme="majorHAnsi" w:eastAsia="Calibri" w:hAnsiTheme="majorHAnsi" w:cs="Times New Roman"/>
          <w:lang w:val="en-GB"/>
        </w:rPr>
      </w:pPr>
    </w:p>
    <w:p w:rsidR="00AF562E" w:rsidRDefault="00AF562E" w:rsidP="00AF562E">
      <w:pPr>
        <w:spacing w:after="0" w:line="240" w:lineRule="auto"/>
        <w:jc w:val="both"/>
        <w:rPr>
          <w:rFonts w:asciiTheme="majorHAnsi" w:eastAsia="Calibri" w:hAnsiTheme="majorHAnsi" w:cs="Times New Roman"/>
          <w:lang w:val="en-GB"/>
        </w:rPr>
      </w:pPr>
    </w:p>
    <w:p w:rsidR="00AF562E" w:rsidRDefault="00AF562E" w:rsidP="00AF562E">
      <w:pPr>
        <w:spacing w:after="0" w:line="240" w:lineRule="auto"/>
        <w:jc w:val="both"/>
        <w:rPr>
          <w:rFonts w:asciiTheme="majorHAnsi" w:eastAsia="Calibri" w:hAnsiTheme="majorHAnsi" w:cs="Times New Roman"/>
          <w:lang w:val="en-GB"/>
        </w:rPr>
      </w:pPr>
    </w:p>
    <w:p w:rsidR="00AF562E" w:rsidRPr="00AF562E" w:rsidRDefault="00AF562E" w:rsidP="00AF562E">
      <w:pPr>
        <w:spacing w:after="0" w:line="240" w:lineRule="auto"/>
        <w:jc w:val="both"/>
        <w:rPr>
          <w:rFonts w:ascii="Times New Roman" w:eastAsia="Calibri" w:hAnsi="Times New Roman" w:cs="Times New Roman"/>
          <w:lang w:val="en-GB"/>
        </w:rPr>
      </w:pPr>
    </w:p>
    <w:p w:rsidR="007E2BFC" w:rsidRPr="00E855A4" w:rsidRDefault="007E2BFC" w:rsidP="00EA57EE">
      <w:pPr>
        <w:spacing w:after="120" w:line="240" w:lineRule="auto"/>
        <w:jc w:val="both"/>
        <w:rPr>
          <w:rFonts w:asciiTheme="majorHAnsi" w:hAnsiTheme="majorHAnsi" w:cs="Times New Roman"/>
          <w:smallCaps/>
          <w:sz w:val="24"/>
          <w:lang w:val="sv-SE"/>
        </w:rPr>
      </w:pPr>
      <w:r w:rsidRPr="00E855A4">
        <w:rPr>
          <w:rFonts w:asciiTheme="majorHAnsi" w:hAnsiTheme="majorHAnsi" w:cs="Times New Roman"/>
          <w:smallCaps/>
          <w:sz w:val="24"/>
          <w:lang w:val="sv-SE"/>
        </w:rPr>
        <w:t>Kontaktperson</w:t>
      </w:r>
      <w:r w:rsidR="000742E7" w:rsidRPr="00E855A4">
        <w:rPr>
          <w:rFonts w:asciiTheme="majorHAnsi" w:hAnsiTheme="majorHAnsi" w:cs="Times New Roman"/>
          <w:smallCaps/>
          <w:sz w:val="24"/>
          <w:lang w:val="sv-SE"/>
        </w:rPr>
        <w:tab/>
      </w:r>
      <w:r w:rsidR="000742E7" w:rsidRPr="00E855A4">
        <w:rPr>
          <w:rFonts w:asciiTheme="majorHAnsi" w:hAnsiTheme="majorHAnsi" w:cs="Times New Roman"/>
          <w:smallCaps/>
          <w:sz w:val="24"/>
          <w:lang w:val="sv-SE"/>
        </w:rPr>
        <w:tab/>
      </w:r>
      <w:r w:rsidR="000742E7" w:rsidRPr="00E855A4">
        <w:rPr>
          <w:rFonts w:asciiTheme="majorHAnsi" w:hAnsiTheme="majorHAnsi" w:cs="Times New Roman"/>
          <w:smallCaps/>
          <w:sz w:val="24"/>
          <w:lang w:val="sv-SE"/>
        </w:rPr>
        <w:tab/>
        <w:t>Examinator</w:t>
      </w:r>
    </w:p>
    <w:tbl>
      <w:tblPr>
        <w:tblStyle w:val="TableGrid"/>
        <w:tblW w:w="0" w:type="auto"/>
        <w:tblLook w:val="04A0" w:firstRow="1" w:lastRow="0" w:firstColumn="1" w:lastColumn="0" w:noHBand="0" w:noVBand="1"/>
      </w:tblPr>
      <w:tblGrid>
        <w:gridCol w:w="4531"/>
        <w:gridCol w:w="4111"/>
      </w:tblGrid>
      <w:tr w:rsidR="00DA65DC" w:rsidTr="00DA65DC">
        <w:tc>
          <w:tcPr>
            <w:tcW w:w="4531" w:type="dxa"/>
          </w:tcPr>
          <w:p w:rsidR="00DA65DC" w:rsidRPr="00DA65DC" w:rsidRDefault="00DA65DC" w:rsidP="00EA57EE">
            <w:pPr>
              <w:spacing w:after="120"/>
              <w:jc w:val="both"/>
              <w:rPr>
                <w:rFonts w:cs="Times New Roman"/>
                <w:b/>
              </w:rPr>
            </w:pPr>
            <w:r>
              <w:rPr>
                <w:rFonts w:cs="Times New Roman"/>
                <w:b/>
              </w:rPr>
              <w:t xml:space="preserve">Dr. </w:t>
            </w:r>
            <w:r w:rsidRPr="00DA65DC">
              <w:rPr>
                <w:rFonts w:cs="Times New Roman"/>
                <w:b/>
              </w:rPr>
              <w:t>Jamie Godfrey</w:t>
            </w:r>
          </w:p>
          <w:p w:rsidR="00DA65DC" w:rsidRPr="00DA65DC" w:rsidRDefault="00DA65DC" w:rsidP="00EA57EE">
            <w:pPr>
              <w:spacing w:after="120"/>
              <w:jc w:val="both"/>
              <w:rPr>
                <w:rFonts w:cs="Times New Roman"/>
              </w:rPr>
            </w:pPr>
            <w:r w:rsidRPr="00DA65DC">
              <w:rPr>
                <w:rFonts w:cs="Times New Roman"/>
              </w:rPr>
              <w:t>Polymer Factory Sweden AB</w:t>
            </w:r>
          </w:p>
          <w:p w:rsidR="00DA65DC" w:rsidRPr="00AF562E" w:rsidRDefault="00DA65DC" w:rsidP="00EA57EE">
            <w:pPr>
              <w:spacing w:after="120"/>
              <w:jc w:val="both"/>
              <w:rPr>
                <w:rFonts w:cs="Times New Roman"/>
                <w:lang w:val="sv-SE"/>
              </w:rPr>
            </w:pPr>
            <w:r w:rsidRPr="00AF562E">
              <w:rPr>
                <w:rFonts w:cs="Times New Roman"/>
                <w:i/>
                <w:lang w:val="sv-SE"/>
              </w:rPr>
              <w:t>Telefon:</w:t>
            </w:r>
            <w:r w:rsidRPr="00AF562E">
              <w:rPr>
                <w:rFonts w:cs="Times New Roman"/>
                <w:lang w:val="sv-SE"/>
              </w:rPr>
              <w:t xml:space="preserve"> 070 22 11 875</w:t>
            </w:r>
          </w:p>
          <w:p w:rsidR="00DA65DC" w:rsidRDefault="00110299" w:rsidP="00EA57EE">
            <w:pPr>
              <w:spacing w:after="120"/>
              <w:jc w:val="both"/>
              <w:rPr>
                <w:rFonts w:cs="Times New Roman"/>
                <w:b/>
                <w:lang w:val="sv-SE"/>
              </w:rPr>
            </w:pPr>
            <w:hyperlink r:id="rId9" w:history="1">
              <w:proofErr w:type="spellStart"/>
              <w:r w:rsidR="00DA65DC" w:rsidRPr="00AF562E">
                <w:rPr>
                  <w:rStyle w:val="Hyperlink"/>
                  <w:rFonts w:cs="Times New Roman"/>
                  <w:lang w:val="sv-SE"/>
                </w:rPr>
                <w:t>jamie.godfrey</w:t>
              </w:r>
              <w:proofErr w:type="spellEnd"/>
              <w:r w:rsidR="00DA65DC" w:rsidRPr="00AF562E">
                <w:rPr>
                  <w:rStyle w:val="Hyperlink"/>
                  <w:rFonts w:cs="Times New Roman"/>
                  <w:lang w:val="sv-SE"/>
                </w:rPr>
                <w:t xml:space="preserve"> @polymerfactory.com</w:t>
              </w:r>
            </w:hyperlink>
          </w:p>
        </w:tc>
        <w:tc>
          <w:tcPr>
            <w:tcW w:w="4111" w:type="dxa"/>
          </w:tcPr>
          <w:p w:rsidR="00DA65DC" w:rsidRPr="00DA65DC" w:rsidRDefault="00DA65DC" w:rsidP="00EA57EE">
            <w:pPr>
              <w:spacing w:after="120"/>
              <w:jc w:val="both"/>
              <w:rPr>
                <w:rFonts w:cs="Times New Roman"/>
                <w:lang w:val="sv-SE"/>
              </w:rPr>
            </w:pPr>
            <w:r>
              <w:rPr>
                <w:rFonts w:cs="Times New Roman"/>
                <w:b/>
                <w:lang w:val="sv-SE"/>
              </w:rPr>
              <w:t>Dr. Yuning Zhang</w:t>
            </w:r>
          </w:p>
          <w:p w:rsidR="00DA65DC" w:rsidRPr="00DA65DC" w:rsidRDefault="00DA65DC" w:rsidP="00EA57EE">
            <w:pPr>
              <w:spacing w:after="120"/>
              <w:jc w:val="both"/>
              <w:rPr>
                <w:rFonts w:cs="Times New Roman"/>
                <w:lang w:val="sv-SE"/>
              </w:rPr>
            </w:pPr>
            <w:r w:rsidRPr="00DA65DC">
              <w:rPr>
                <w:rFonts w:cs="Times New Roman"/>
                <w:lang w:val="sv-SE"/>
              </w:rPr>
              <w:t>Kungliga Tekniska Högskola</w:t>
            </w:r>
          </w:p>
          <w:p w:rsidR="00DA65DC" w:rsidRPr="00DA65DC" w:rsidRDefault="00110299" w:rsidP="00EA57EE">
            <w:pPr>
              <w:spacing w:after="120"/>
              <w:jc w:val="both"/>
              <w:rPr>
                <w:rFonts w:cs="Times New Roman"/>
                <w:lang w:val="sv-SE"/>
              </w:rPr>
            </w:pPr>
            <w:hyperlink r:id="rId10" w:history="1">
              <w:r w:rsidR="00DA65DC" w:rsidRPr="00DA65DC">
                <w:rPr>
                  <w:rStyle w:val="Hyperlink"/>
                  <w:rFonts w:cs="Times New Roman"/>
                  <w:lang w:val="sv-SE"/>
                </w:rPr>
                <w:t>yunzha@kth.se</w:t>
              </w:r>
            </w:hyperlink>
            <w:r w:rsidR="00DA65DC" w:rsidRPr="00DA65DC">
              <w:rPr>
                <w:rFonts w:cs="Times New Roman"/>
                <w:lang w:val="sv-SE"/>
              </w:rPr>
              <w:t xml:space="preserve"> </w:t>
            </w:r>
          </w:p>
        </w:tc>
      </w:tr>
      <w:tr w:rsidR="00DA65DC" w:rsidTr="00DA65DC">
        <w:tc>
          <w:tcPr>
            <w:tcW w:w="4531" w:type="dxa"/>
          </w:tcPr>
          <w:p w:rsidR="00DA65DC" w:rsidRPr="00DA65DC" w:rsidRDefault="00DA65DC" w:rsidP="00EA57EE">
            <w:pPr>
              <w:spacing w:after="120"/>
              <w:jc w:val="both"/>
              <w:rPr>
                <w:rFonts w:cs="Times New Roman"/>
                <w:b/>
                <w:lang w:val="sv-SE"/>
              </w:rPr>
            </w:pPr>
            <w:r w:rsidRPr="00DA65DC">
              <w:rPr>
                <w:rFonts w:cs="Times New Roman"/>
                <w:b/>
                <w:lang w:val="sv-SE"/>
              </w:rPr>
              <w:t>Prof. Michael Malkoch</w:t>
            </w:r>
          </w:p>
          <w:p w:rsidR="00DA65DC" w:rsidRDefault="00DA65DC" w:rsidP="00EA57EE">
            <w:pPr>
              <w:spacing w:after="120"/>
              <w:jc w:val="both"/>
              <w:rPr>
                <w:rFonts w:cs="Times New Roman"/>
                <w:lang w:val="sv-SE"/>
              </w:rPr>
            </w:pPr>
            <w:r w:rsidRPr="00E855A4">
              <w:rPr>
                <w:rFonts w:cs="Times New Roman"/>
                <w:lang w:val="sv-SE"/>
              </w:rPr>
              <w:t>Kungliga Tekniska Högskolan</w:t>
            </w:r>
          </w:p>
          <w:p w:rsidR="00DA65DC" w:rsidRPr="00E855A4" w:rsidRDefault="00DA65DC" w:rsidP="00DA65DC">
            <w:pPr>
              <w:jc w:val="both"/>
              <w:rPr>
                <w:rFonts w:cs="Times New Roman"/>
                <w:lang w:val="sv-SE"/>
              </w:rPr>
            </w:pPr>
            <w:r w:rsidRPr="00E855A4">
              <w:rPr>
                <w:rFonts w:cs="Times New Roman"/>
                <w:i/>
                <w:lang w:val="sv-SE"/>
              </w:rPr>
              <w:t>Telefon:</w:t>
            </w:r>
            <w:r w:rsidRPr="00E855A4">
              <w:rPr>
                <w:rFonts w:cs="Times New Roman"/>
                <w:lang w:val="sv-SE"/>
              </w:rPr>
              <w:t xml:space="preserve"> 08 790 87 68</w:t>
            </w:r>
          </w:p>
          <w:p w:rsidR="00DA65DC" w:rsidRPr="00DA65DC" w:rsidRDefault="00110299" w:rsidP="00DA65DC">
            <w:pPr>
              <w:jc w:val="both"/>
              <w:rPr>
                <w:rFonts w:cs="Times New Roman"/>
                <w:lang w:val="sv-SE"/>
              </w:rPr>
            </w:pPr>
            <w:hyperlink r:id="rId11" w:history="1">
              <w:r w:rsidR="00DA65DC" w:rsidRPr="00DA65DC">
                <w:rPr>
                  <w:rStyle w:val="Hyperlink"/>
                  <w:rFonts w:cs="Times New Roman"/>
                  <w:lang w:val="sv-SE"/>
                </w:rPr>
                <w:t>malkoch@kth.se</w:t>
              </w:r>
            </w:hyperlink>
            <w:r w:rsidR="00DA65DC" w:rsidRPr="00DA65DC">
              <w:rPr>
                <w:rFonts w:cs="Times New Roman"/>
                <w:lang w:val="sv-SE"/>
              </w:rPr>
              <w:t xml:space="preserve"> </w:t>
            </w:r>
          </w:p>
        </w:tc>
        <w:tc>
          <w:tcPr>
            <w:tcW w:w="4111" w:type="dxa"/>
          </w:tcPr>
          <w:p w:rsidR="00DA65DC" w:rsidRDefault="00DA65DC" w:rsidP="00EA57EE">
            <w:pPr>
              <w:spacing w:after="120"/>
              <w:jc w:val="both"/>
              <w:rPr>
                <w:rFonts w:cs="Times New Roman"/>
                <w:b/>
                <w:lang w:val="sv-SE"/>
              </w:rPr>
            </w:pPr>
          </w:p>
        </w:tc>
      </w:tr>
    </w:tbl>
    <w:p w:rsidR="00DA65DC" w:rsidRDefault="00DA65DC" w:rsidP="00EA57EE">
      <w:pPr>
        <w:spacing w:after="120" w:line="240" w:lineRule="auto"/>
        <w:jc w:val="both"/>
        <w:rPr>
          <w:rFonts w:cs="Times New Roman"/>
          <w:b/>
          <w:lang w:val="sv-SE"/>
        </w:rPr>
      </w:pPr>
    </w:p>
    <w:sectPr w:rsidR="00DA65DC" w:rsidSect="00056AA4">
      <w:headerReference w:type="default" r:id="rId1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0299" w:rsidRDefault="00110299" w:rsidP="006B29E8">
      <w:pPr>
        <w:spacing w:after="0" w:line="240" w:lineRule="auto"/>
      </w:pPr>
      <w:r>
        <w:separator/>
      </w:r>
    </w:p>
  </w:endnote>
  <w:endnote w:type="continuationSeparator" w:id="0">
    <w:p w:rsidR="00110299" w:rsidRDefault="00110299" w:rsidP="006B29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29E8" w:rsidRPr="00086863" w:rsidRDefault="006B29E8" w:rsidP="00AD5130">
    <w:pPr>
      <w:pStyle w:val="Footer"/>
      <w:pBdr>
        <w:top w:val="single" w:sz="12" w:space="1" w:color="7F7F7F" w:themeColor="text1" w:themeTint="80"/>
      </w:pBdr>
      <w:jc w:val="center"/>
      <w:rPr>
        <w:color w:val="7F7F7F" w:themeColor="text1" w:themeTint="80"/>
        <w:sz w:val="20"/>
        <w:szCs w:val="20"/>
      </w:rPr>
    </w:pPr>
    <w:r w:rsidRPr="00086863">
      <w:rPr>
        <w:color w:val="7F7F7F" w:themeColor="text1" w:themeTint="80"/>
        <w:sz w:val="20"/>
        <w:szCs w:val="20"/>
      </w:rPr>
      <w:t xml:space="preserve">Polymer Factory Sweden AB, </w:t>
    </w:r>
    <w:proofErr w:type="spellStart"/>
    <w:r w:rsidR="00086863" w:rsidRPr="00086863">
      <w:rPr>
        <w:color w:val="7F7F7F" w:themeColor="text1" w:themeTint="80"/>
        <w:sz w:val="20"/>
        <w:szCs w:val="20"/>
      </w:rPr>
      <w:t>Teknikringen</w:t>
    </w:r>
    <w:proofErr w:type="spellEnd"/>
    <w:r w:rsidR="00086863" w:rsidRPr="00086863">
      <w:rPr>
        <w:color w:val="7F7F7F" w:themeColor="text1" w:themeTint="80"/>
        <w:sz w:val="20"/>
        <w:szCs w:val="20"/>
      </w:rPr>
      <w:t xml:space="preserve"> 48</w:t>
    </w:r>
    <w:r w:rsidRPr="00086863">
      <w:rPr>
        <w:color w:val="7F7F7F" w:themeColor="text1" w:themeTint="80"/>
        <w:sz w:val="20"/>
        <w:szCs w:val="20"/>
      </w:rPr>
      <w:t>, SE-</w:t>
    </w:r>
    <w:r w:rsidR="00086863" w:rsidRPr="00086863">
      <w:rPr>
        <w:color w:val="7F7F7F" w:themeColor="text1" w:themeTint="80"/>
        <w:sz w:val="20"/>
        <w:szCs w:val="20"/>
      </w:rPr>
      <w:t>114 28</w:t>
    </w:r>
    <w:r w:rsidRPr="00086863">
      <w:rPr>
        <w:color w:val="7F7F7F" w:themeColor="text1" w:themeTint="80"/>
        <w:sz w:val="20"/>
        <w:szCs w:val="20"/>
      </w:rPr>
      <w:t xml:space="preserve"> </w:t>
    </w:r>
    <w:r w:rsidR="00086863" w:rsidRPr="00086863">
      <w:rPr>
        <w:color w:val="7F7F7F" w:themeColor="text1" w:themeTint="80"/>
        <w:sz w:val="20"/>
        <w:szCs w:val="20"/>
      </w:rPr>
      <w:t>Stockholm</w:t>
    </w:r>
    <w:r w:rsidRPr="00086863">
      <w:rPr>
        <w:color w:val="7F7F7F" w:themeColor="text1" w:themeTint="80"/>
        <w:sz w:val="20"/>
        <w:szCs w:val="20"/>
      </w:rPr>
      <w:t>, Sweden, Phone: + 46 (0)</w:t>
    </w:r>
    <w:r w:rsidR="00086863" w:rsidRPr="00086863">
      <w:rPr>
        <w:color w:val="7F7F7F" w:themeColor="text1" w:themeTint="80"/>
        <w:sz w:val="20"/>
        <w:szCs w:val="20"/>
      </w:rPr>
      <w:t>8 501 64 211</w:t>
    </w:r>
    <w:r w:rsidRPr="00086863">
      <w:rPr>
        <w:color w:val="7F7F7F" w:themeColor="text1" w:themeTint="80"/>
        <w:sz w:val="20"/>
        <w:szCs w:val="20"/>
      </w:rPr>
      <w:t>,</w:t>
    </w:r>
  </w:p>
  <w:p w:rsidR="006B29E8" w:rsidRPr="00AD5130" w:rsidRDefault="00086863" w:rsidP="00AD5130">
    <w:pPr>
      <w:pStyle w:val="Footer"/>
      <w:jc w:val="center"/>
      <w:rPr>
        <w:color w:val="7F7F7F" w:themeColor="text1" w:themeTint="80"/>
        <w:sz w:val="20"/>
        <w:szCs w:val="20"/>
      </w:rPr>
    </w:pPr>
    <w:r>
      <w:rPr>
        <w:color w:val="7F7F7F" w:themeColor="text1" w:themeTint="80"/>
        <w:sz w:val="20"/>
        <w:szCs w:val="20"/>
      </w:rPr>
      <w:t>Fax: + 46 175 77 42 51</w:t>
    </w:r>
    <w:r w:rsidR="006B29E8" w:rsidRPr="00AD5130">
      <w:rPr>
        <w:color w:val="7F7F7F" w:themeColor="text1" w:themeTint="80"/>
        <w:sz w:val="20"/>
        <w:szCs w:val="20"/>
      </w:rPr>
      <w:t xml:space="preserve">, e-mail: info@polymerfactory.com, webpage: </w:t>
    </w:r>
    <w:r w:rsidR="006B29E8" w:rsidRPr="00AD5130">
      <w:rPr>
        <w:b/>
        <w:color w:val="7F7F7F" w:themeColor="text1" w:themeTint="80"/>
        <w:sz w:val="20"/>
        <w:szCs w:val="20"/>
      </w:rPr>
      <w:t>www.polymerfactory.com</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0299" w:rsidRDefault="00110299" w:rsidP="006B29E8">
      <w:pPr>
        <w:spacing w:after="0" w:line="240" w:lineRule="auto"/>
      </w:pPr>
      <w:r>
        <w:separator/>
      </w:r>
    </w:p>
  </w:footnote>
  <w:footnote w:type="continuationSeparator" w:id="0">
    <w:p w:rsidR="00110299" w:rsidRDefault="00110299" w:rsidP="006B29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29E8" w:rsidRDefault="006B29E8" w:rsidP="00AD5130">
    <w:pPr>
      <w:pStyle w:val="Header"/>
    </w:pPr>
    <w:r w:rsidRPr="006B29E8">
      <w:rPr>
        <w:noProof/>
      </w:rPr>
      <w:drawing>
        <wp:inline distT="0" distB="0" distL="0" distR="0">
          <wp:extent cx="1479737" cy="532040"/>
          <wp:effectExtent l="19050" t="0" r="6163" b="0"/>
          <wp:docPr id="1" name="Bild 1" descr="logga.png"/>
          <wp:cNvGraphicFramePr/>
          <a:graphic xmlns:a="http://schemas.openxmlformats.org/drawingml/2006/main">
            <a:graphicData uri="http://schemas.openxmlformats.org/drawingml/2006/picture">
              <pic:pic xmlns:pic="http://schemas.openxmlformats.org/drawingml/2006/picture">
                <pic:nvPicPr>
                  <pic:cNvPr id="2" name="Bildobjekt 1" descr="logga.png"/>
                  <pic:cNvPicPr>
                    <a:picLocks noChangeAspect="1"/>
                  </pic:cNvPicPr>
                </pic:nvPicPr>
                <pic:blipFill>
                  <a:blip r:embed="rId1" cstate="print"/>
                  <a:stretch>
                    <a:fillRect/>
                  </a:stretch>
                </pic:blipFill>
                <pic:spPr>
                  <a:xfrm>
                    <a:off x="0" y="0"/>
                    <a:ext cx="1479737" cy="532040"/>
                  </a:xfrm>
                  <a:prstGeom prst="rect">
                    <a:avLst/>
                  </a:prstGeom>
                  <a:noFill/>
                  <a:ln>
                    <a:noFill/>
                  </a:ln>
                </pic:spPr>
              </pic:pic>
            </a:graphicData>
          </a:graphic>
        </wp:inline>
      </w:drawing>
    </w:r>
  </w:p>
  <w:p w:rsidR="006B29E8" w:rsidRPr="00AD5130" w:rsidRDefault="006B29E8" w:rsidP="00AD5130">
    <w:pPr>
      <w:pStyle w:val="Header"/>
      <w:pBdr>
        <w:bottom w:val="single" w:sz="12" w:space="1" w:color="7F7F7F" w:themeColor="text1" w:themeTint="80"/>
      </w:pBdr>
      <w:jc w:val="right"/>
      <w:rPr>
        <w:b/>
        <w:color w:val="7F7F7F" w:themeColor="text1" w:themeTint="80"/>
      </w:rPr>
    </w:pPr>
    <w:r w:rsidRPr="00AD5130">
      <w:rPr>
        <w:b/>
        <w:color w:val="7F7F7F" w:themeColor="text1" w:themeTint="80"/>
      </w:rPr>
      <w:t>Your Partner in Advanced Material Science</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1B7686"/>
    <w:multiLevelType w:val="hybridMultilevel"/>
    <w:tmpl w:val="7FB2379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9E8"/>
    <w:rsid w:val="00004877"/>
    <w:rsid w:val="000519D0"/>
    <w:rsid w:val="00056AA4"/>
    <w:rsid w:val="000742E7"/>
    <w:rsid w:val="00086863"/>
    <w:rsid w:val="000B4735"/>
    <w:rsid w:val="00110299"/>
    <w:rsid w:val="00115DAB"/>
    <w:rsid w:val="00127805"/>
    <w:rsid w:val="00130276"/>
    <w:rsid w:val="00180169"/>
    <w:rsid w:val="001C6C46"/>
    <w:rsid w:val="001D1E3D"/>
    <w:rsid w:val="001E02CB"/>
    <w:rsid w:val="002033F6"/>
    <w:rsid w:val="00211F06"/>
    <w:rsid w:val="002234C9"/>
    <w:rsid w:val="002447BC"/>
    <w:rsid w:val="00252F0A"/>
    <w:rsid w:val="00270621"/>
    <w:rsid w:val="003603CD"/>
    <w:rsid w:val="00370BE6"/>
    <w:rsid w:val="00371D12"/>
    <w:rsid w:val="003A39B2"/>
    <w:rsid w:val="004023CC"/>
    <w:rsid w:val="004250DB"/>
    <w:rsid w:val="004B1343"/>
    <w:rsid w:val="004B62C6"/>
    <w:rsid w:val="005149FC"/>
    <w:rsid w:val="005A3E57"/>
    <w:rsid w:val="006A1C80"/>
    <w:rsid w:val="006B29E8"/>
    <w:rsid w:val="006E3914"/>
    <w:rsid w:val="007734F9"/>
    <w:rsid w:val="0077564B"/>
    <w:rsid w:val="007B6ED8"/>
    <w:rsid w:val="007E2BFC"/>
    <w:rsid w:val="007F55CD"/>
    <w:rsid w:val="00884D2F"/>
    <w:rsid w:val="00905166"/>
    <w:rsid w:val="00940C9C"/>
    <w:rsid w:val="00977972"/>
    <w:rsid w:val="00984ED8"/>
    <w:rsid w:val="009A1BB5"/>
    <w:rsid w:val="009B0734"/>
    <w:rsid w:val="00A0237C"/>
    <w:rsid w:val="00A15F10"/>
    <w:rsid w:val="00A16F59"/>
    <w:rsid w:val="00A17AE8"/>
    <w:rsid w:val="00A552C9"/>
    <w:rsid w:val="00AB64DD"/>
    <w:rsid w:val="00AD5130"/>
    <w:rsid w:val="00AD5AE9"/>
    <w:rsid w:val="00AF562E"/>
    <w:rsid w:val="00B22E06"/>
    <w:rsid w:val="00B3341E"/>
    <w:rsid w:val="00B45A04"/>
    <w:rsid w:val="00C0443E"/>
    <w:rsid w:val="00C806C2"/>
    <w:rsid w:val="00CA6CB4"/>
    <w:rsid w:val="00CB33E4"/>
    <w:rsid w:val="00CC255B"/>
    <w:rsid w:val="00CE01B0"/>
    <w:rsid w:val="00CF4E44"/>
    <w:rsid w:val="00D306F6"/>
    <w:rsid w:val="00DA65DC"/>
    <w:rsid w:val="00DB31B6"/>
    <w:rsid w:val="00DB4028"/>
    <w:rsid w:val="00DC2435"/>
    <w:rsid w:val="00DD6ABF"/>
    <w:rsid w:val="00E46DEC"/>
    <w:rsid w:val="00E61344"/>
    <w:rsid w:val="00E855A4"/>
    <w:rsid w:val="00EA147E"/>
    <w:rsid w:val="00EA57EE"/>
    <w:rsid w:val="00F2553D"/>
    <w:rsid w:val="00F84A09"/>
    <w:rsid w:val="00F940A5"/>
    <w:rsid w:val="00FC2310"/>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426D4C9-4FFB-4842-95C4-7DC19DE0B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29E8"/>
    <w:pPr>
      <w:tabs>
        <w:tab w:val="center" w:pos="4536"/>
        <w:tab w:val="right" w:pos="9072"/>
      </w:tabs>
      <w:spacing w:after="0" w:line="240" w:lineRule="auto"/>
    </w:pPr>
  </w:style>
  <w:style w:type="character" w:customStyle="1" w:styleId="HeaderChar">
    <w:name w:val="Header Char"/>
    <w:basedOn w:val="DefaultParagraphFont"/>
    <w:link w:val="Header"/>
    <w:uiPriority w:val="99"/>
    <w:rsid w:val="006B29E8"/>
  </w:style>
  <w:style w:type="paragraph" w:styleId="Footer">
    <w:name w:val="footer"/>
    <w:basedOn w:val="Normal"/>
    <w:link w:val="FooterChar"/>
    <w:uiPriority w:val="99"/>
    <w:unhideWhenUsed/>
    <w:rsid w:val="006B29E8"/>
    <w:pPr>
      <w:tabs>
        <w:tab w:val="center" w:pos="4536"/>
        <w:tab w:val="right" w:pos="9072"/>
      </w:tabs>
      <w:spacing w:after="0" w:line="240" w:lineRule="auto"/>
    </w:pPr>
  </w:style>
  <w:style w:type="character" w:customStyle="1" w:styleId="FooterChar">
    <w:name w:val="Footer Char"/>
    <w:basedOn w:val="DefaultParagraphFont"/>
    <w:link w:val="Footer"/>
    <w:uiPriority w:val="99"/>
    <w:rsid w:val="006B29E8"/>
  </w:style>
  <w:style w:type="paragraph" w:styleId="BalloonText">
    <w:name w:val="Balloon Text"/>
    <w:basedOn w:val="Normal"/>
    <w:link w:val="BalloonTextChar"/>
    <w:uiPriority w:val="99"/>
    <w:semiHidden/>
    <w:unhideWhenUsed/>
    <w:rsid w:val="006B29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9E8"/>
    <w:rPr>
      <w:rFonts w:ascii="Tahoma" w:hAnsi="Tahoma" w:cs="Tahoma"/>
      <w:sz w:val="16"/>
      <w:szCs w:val="16"/>
    </w:rPr>
  </w:style>
  <w:style w:type="paragraph" w:styleId="ListParagraph">
    <w:name w:val="List Paragraph"/>
    <w:basedOn w:val="Normal"/>
    <w:uiPriority w:val="34"/>
    <w:qFormat/>
    <w:rsid w:val="00127805"/>
    <w:pPr>
      <w:ind w:left="720"/>
      <w:contextualSpacing/>
    </w:pPr>
  </w:style>
  <w:style w:type="character" w:styleId="Hyperlink">
    <w:name w:val="Hyperlink"/>
    <w:basedOn w:val="DefaultParagraphFont"/>
    <w:uiPriority w:val="99"/>
    <w:unhideWhenUsed/>
    <w:rsid w:val="00D306F6"/>
    <w:rPr>
      <w:color w:val="0000FF" w:themeColor="hyperlink"/>
      <w:u w:val="single"/>
    </w:rPr>
  </w:style>
  <w:style w:type="character" w:styleId="CommentReference">
    <w:name w:val="annotation reference"/>
    <w:basedOn w:val="DefaultParagraphFont"/>
    <w:uiPriority w:val="99"/>
    <w:semiHidden/>
    <w:unhideWhenUsed/>
    <w:rsid w:val="00A15F10"/>
    <w:rPr>
      <w:sz w:val="16"/>
      <w:szCs w:val="16"/>
    </w:rPr>
  </w:style>
  <w:style w:type="paragraph" w:styleId="CommentText">
    <w:name w:val="annotation text"/>
    <w:basedOn w:val="Normal"/>
    <w:link w:val="CommentTextChar"/>
    <w:uiPriority w:val="99"/>
    <w:semiHidden/>
    <w:unhideWhenUsed/>
    <w:rsid w:val="00A15F10"/>
    <w:pPr>
      <w:spacing w:line="240" w:lineRule="auto"/>
    </w:pPr>
    <w:rPr>
      <w:sz w:val="20"/>
      <w:szCs w:val="20"/>
    </w:rPr>
  </w:style>
  <w:style w:type="character" w:customStyle="1" w:styleId="CommentTextChar">
    <w:name w:val="Comment Text Char"/>
    <w:basedOn w:val="DefaultParagraphFont"/>
    <w:link w:val="CommentText"/>
    <w:uiPriority w:val="99"/>
    <w:semiHidden/>
    <w:rsid w:val="00A15F10"/>
    <w:rPr>
      <w:sz w:val="20"/>
      <w:szCs w:val="20"/>
    </w:rPr>
  </w:style>
  <w:style w:type="paragraph" w:styleId="CommentSubject">
    <w:name w:val="annotation subject"/>
    <w:basedOn w:val="CommentText"/>
    <w:next w:val="CommentText"/>
    <w:link w:val="CommentSubjectChar"/>
    <w:uiPriority w:val="99"/>
    <w:semiHidden/>
    <w:unhideWhenUsed/>
    <w:rsid w:val="00A15F10"/>
    <w:rPr>
      <w:b/>
      <w:bCs/>
    </w:rPr>
  </w:style>
  <w:style w:type="character" w:customStyle="1" w:styleId="CommentSubjectChar">
    <w:name w:val="Comment Subject Char"/>
    <w:basedOn w:val="CommentTextChar"/>
    <w:link w:val="CommentSubject"/>
    <w:uiPriority w:val="99"/>
    <w:semiHidden/>
    <w:rsid w:val="00A15F10"/>
    <w:rPr>
      <w:b/>
      <w:bCs/>
      <w:sz w:val="20"/>
      <w:szCs w:val="20"/>
    </w:rPr>
  </w:style>
  <w:style w:type="paragraph" w:styleId="Caption">
    <w:name w:val="caption"/>
    <w:basedOn w:val="Normal"/>
    <w:next w:val="Normal"/>
    <w:uiPriority w:val="35"/>
    <w:unhideWhenUsed/>
    <w:qFormat/>
    <w:rsid w:val="00004877"/>
    <w:pPr>
      <w:spacing w:line="240" w:lineRule="auto"/>
    </w:pPr>
    <w:rPr>
      <w:b/>
      <w:bCs/>
      <w:color w:val="4F81BD" w:themeColor="accent1"/>
      <w:sz w:val="18"/>
      <w:szCs w:val="18"/>
    </w:rPr>
  </w:style>
  <w:style w:type="table" w:styleId="TableGrid">
    <w:name w:val="Table Grid"/>
    <w:basedOn w:val="TableNormal"/>
    <w:uiPriority w:val="59"/>
    <w:rsid w:val="00E855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855A4"/>
    <w:pPr>
      <w:spacing w:after="0" w:line="240" w:lineRule="auto"/>
    </w:pPr>
  </w:style>
  <w:style w:type="paragraph" w:styleId="NormalWeb">
    <w:name w:val="Normal (Web)"/>
    <w:basedOn w:val="Normal"/>
    <w:uiPriority w:val="99"/>
    <w:semiHidden/>
    <w:unhideWhenUsed/>
    <w:rsid w:val="00AF562E"/>
    <w:pPr>
      <w:spacing w:before="100" w:beforeAutospacing="1" w:after="100" w:afterAutospacing="1" w:line="240" w:lineRule="auto"/>
    </w:pPr>
    <w:rPr>
      <w:rFonts w:ascii="Times New Roman" w:eastAsia="Times New Roman" w:hAnsi="Times New Roman" w:cs="Times New Roman"/>
      <w:sz w:val="24"/>
      <w:szCs w:val="24"/>
      <w:lang w:val="sv-SE" w:eastAsia="sv-SE"/>
    </w:rPr>
  </w:style>
  <w:style w:type="character" w:styleId="Emphasis">
    <w:name w:val="Emphasis"/>
    <w:basedOn w:val="DefaultParagraphFont"/>
    <w:uiPriority w:val="20"/>
    <w:qFormat/>
    <w:rsid w:val="00AF562E"/>
    <w:rPr>
      <w:i/>
      <w:iCs/>
    </w:rPr>
  </w:style>
  <w:style w:type="character" w:styleId="Strong">
    <w:name w:val="Strong"/>
    <w:basedOn w:val="DefaultParagraphFont"/>
    <w:uiPriority w:val="22"/>
    <w:qFormat/>
    <w:rsid w:val="00AF562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8621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lkoch@kth.s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yunzha@kth.se" TargetMode="External"/><Relationship Id="rId4" Type="http://schemas.openxmlformats.org/officeDocument/2006/relationships/settings" Target="settings.xml"/><Relationship Id="rId9" Type="http://schemas.openxmlformats.org/officeDocument/2006/relationships/hyperlink" Target="mailto:jamie.godfrey%20@polymerfactory.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823D69-4183-4811-B3D1-C9BFE556C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475</Words>
  <Characters>2709</Characters>
  <Application>Microsoft Office Word</Application>
  <DocSecurity>0</DocSecurity>
  <Lines>22</Lines>
  <Paragraphs>6</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KTH</Company>
  <LinksUpToDate>false</LinksUpToDate>
  <CharactersWithSpaces>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Westlund</dc:creator>
  <cp:lastModifiedBy>Eva Malmström</cp:lastModifiedBy>
  <cp:revision>2</cp:revision>
  <cp:lastPrinted>2009-11-24T13:33:00Z</cp:lastPrinted>
  <dcterms:created xsi:type="dcterms:W3CDTF">2018-10-19T11:01:00Z</dcterms:created>
  <dcterms:modified xsi:type="dcterms:W3CDTF">2018-10-19T11:01:00Z</dcterms:modified>
</cp:coreProperties>
</file>