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5179"/>
        <w:gridCol w:w="5179"/>
        <w:gridCol w:w="5180"/>
      </w:tblGrid>
      <w:tr w:rsidR="00E36E20" w:rsidRPr="00F776D2" w:rsidTr="00B35E9C">
        <w:tc>
          <w:tcPr>
            <w:tcW w:w="5179" w:type="dxa"/>
            <w:tcBorders>
              <w:bottom w:val="single" w:sz="4" w:space="0" w:color="auto"/>
            </w:tcBorders>
          </w:tcPr>
          <w:p w:rsidR="00E36E20" w:rsidRDefault="00F776D2" w:rsidP="00E36E20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Beifang</w:t>
            </w:r>
            <w:proofErr w:type="spellEnd"/>
            <w:r>
              <w:rPr>
                <w:lang w:val="en-US"/>
              </w:rPr>
              <w:t xml:space="preserve"> has encountered an uncontrollable event. How to deal with this? Can audits be used?</w:t>
            </w:r>
          </w:p>
        </w:tc>
        <w:tc>
          <w:tcPr>
            <w:tcW w:w="5179" w:type="dxa"/>
          </w:tcPr>
          <w:p w:rsidR="0044583B" w:rsidRDefault="00D12188" w:rsidP="0044583B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Class </w:t>
            </w:r>
            <w:r w:rsidR="00F776D2">
              <w:rPr>
                <w:b/>
                <w:lang w:val="en-US"/>
              </w:rPr>
              <w:t>8</w:t>
            </w:r>
            <w:r w:rsidR="00A5302B">
              <w:rPr>
                <w:b/>
                <w:lang w:val="en-US"/>
              </w:rPr>
              <w:t xml:space="preserve">. </w:t>
            </w:r>
            <w:r w:rsidR="00F776D2">
              <w:rPr>
                <w:b/>
                <w:lang w:val="en-US"/>
              </w:rPr>
              <w:t>Uncontrollable, Audit &amp; Governance</w:t>
            </w:r>
            <w:r w:rsidR="003C3D20">
              <w:rPr>
                <w:b/>
                <w:lang w:val="en-US"/>
              </w:rPr>
              <w:t xml:space="preserve">. </w:t>
            </w:r>
          </w:p>
          <w:p w:rsidR="00A5302B" w:rsidRPr="003C3D20" w:rsidRDefault="00F776D2" w:rsidP="0044583B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Chapter 12, 13 &amp; 14</w:t>
            </w:r>
          </w:p>
        </w:tc>
        <w:tc>
          <w:tcPr>
            <w:tcW w:w="5180" w:type="dxa"/>
          </w:tcPr>
          <w:p w:rsidR="00E36E20" w:rsidRPr="0089404D" w:rsidRDefault="0089404D" w:rsidP="0089404D">
            <w:pPr>
              <w:rPr>
                <w:lang w:val="en-US"/>
              </w:rPr>
            </w:pPr>
            <w:r>
              <w:rPr>
                <w:lang w:val="en-US"/>
              </w:rPr>
              <w:t>All roles: Management service &amp; management oversight -legal, ethical, shareholder’s interest</w:t>
            </w:r>
          </w:p>
        </w:tc>
      </w:tr>
      <w:tr w:rsidR="00B76FC8" w:rsidRPr="00F776D2" w:rsidTr="00B35E9C">
        <w:tc>
          <w:tcPr>
            <w:tcW w:w="5179" w:type="dxa"/>
            <w:tcBorders>
              <w:bottom w:val="single" w:sz="4" w:space="0" w:color="auto"/>
              <w:right w:val="nil"/>
            </w:tcBorders>
          </w:tcPr>
          <w:p w:rsidR="00B76FC8" w:rsidRPr="00B35E9C" w:rsidRDefault="00B35E9C" w:rsidP="00B35E9C">
            <w:pPr>
              <w:jc w:val="right"/>
              <w:rPr>
                <w:b/>
                <w:lang w:val="en-US"/>
              </w:rPr>
            </w:pPr>
            <w:r w:rsidRPr="00B35E9C">
              <w:rPr>
                <w:b/>
                <w:lang w:val="en-US"/>
              </w:rPr>
              <w:t>1.</w:t>
            </w:r>
            <w:r>
              <w:rPr>
                <w:b/>
                <w:lang w:val="en-US"/>
              </w:rPr>
              <w:t xml:space="preserve"> Uncontrollable</w:t>
            </w:r>
          </w:p>
        </w:tc>
        <w:tc>
          <w:tcPr>
            <w:tcW w:w="5179" w:type="dxa"/>
            <w:tcBorders>
              <w:left w:val="nil"/>
              <w:bottom w:val="single" w:sz="4" w:space="0" w:color="auto"/>
            </w:tcBorders>
          </w:tcPr>
          <w:p w:rsidR="00B76FC8" w:rsidRPr="00A5302B" w:rsidRDefault="00B35E9C" w:rsidP="0044583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factors</w:t>
            </w:r>
          </w:p>
        </w:tc>
        <w:tc>
          <w:tcPr>
            <w:tcW w:w="5180" w:type="dxa"/>
          </w:tcPr>
          <w:p w:rsidR="00B76FC8" w:rsidRPr="00A5302B" w:rsidRDefault="00B35E9C" w:rsidP="0089404D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4</w:t>
            </w:r>
            <w:r>
              <w:rPr>
                <w:b/>
                <w:lang w:val="en-US"/>
              </w:rPr>
              <w:t>. Board of directors</w:t>
            </w:r>
          </w:p>
        </w:tc>
      </w:tr>
      <w:tr w:rsidR="00B76FC8" w:rsidRPr="00F776D2" w:rsidTr="00B35E9C">
        <w:tc>
          <w:tcPr>
            <w:tcW w:w="51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B76FC8" w:rsidRPr="005328ED" w:rsidRDefault="0089404D" w:rsidP="00114AF5">
            <w:pPr>
              <w:rPr>
                <w:lang w:val="en-US"/>
              </w:rPr>
            </w:pPr>
            <w:r w:rsidRPr="0087582D">
              <w:drawing>
                <wp:anchor distT="0" distB="0" distL="114300" distR="114300" simplePos="0" relativeHeight="251658240" behindDoc="1" locked="0" layoutInCell="1" allowOverlap="1" wp14:anchorId="5BC0C324" wp14:editId="0D0B2BF3">
                  <wp:simplePos x="0" y="0"/>
                  <wp:positionH relativeFrom="column">
                    <wp:posOffset>642454</wp:posOffset>
                  </wp:positionH>
                  <wp:positionV relativeFrom="paragraph">
                    <wp:posOffset>45195</wp:posOffset>
                  </wp:positionV>
                  <wp:extent cx="5022000" cy="3247200"/>
                  <wp:effectExtent l="0" t="0" r="7620" b="0"/>
                  <wp:wrapNone/>
                  <wp:docPr id="2" name="Bildobjekt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258" r="13863"/>
                          <a:stretch/>
                        </pic:blipFill>
                        <pic:spPr bwMode="auto">
                          <a:xfrm>
                            <a:off x="0" y="0"/>
                            <a:ext cx="5022000" cy="324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1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B76FC8" w:rsidRPr="005328ED" w:rsidRDefault="00B76FC8" w:rsidP="00B76FC8">
            <w:pPr>
              <w:rPr>
                <w:lang w:val="en-US"/>
              </w:rPr>
            </w:pPr>
          </w:p>
        </w:tc>
        <w:tc>
          <w:tcPr>
            <w:tcW w:w="5180" w:type="dxa"/>
            <w:tcBorders>
              <w:left w:val="single" w:sz="4" w:space="0" w:color="auto"/>
            </w:tcBorders>
          </w:tcPr>
          <w:p w:rsidR="00B35E9C" w:rsidRDefault="00B35E9C" w:rsidP="00B35E9C">
            <w:pPr>
              <w:rPr>
                <w:i/>
                <w:lang w:val="en-US"/>
              </w:rPr>
            </w:pPr>
            <w:r w:rsidRPr="0089404D">
              <w:rPr>
                <w:i/>
                <w:lang w:val="en-US"/>
              </w:rPr>
              <w:t>1.</w:t>
            </w:r>
            <w:r>
              <w:rPr>
                <w:i/>
                <w:lang w:val="en-US"/>
              </w:rPr>
              <w:t xml:space="preserve"> Corporate governance</w:t>
            </w:r>
          </w:p>
          <w:p w:rsidR="00B35E9C" w:rsidRDefault="00B35E9C" w:rsidP="00B35E9C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2. The shareowners tool; safeguard</w:t>
            </w:r>
          </w:p>
          <w:p w:rsidR="00B35E9C" w:rsidRDefault="00B35E9C" w:rsidP="00B35E9C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3. Protect interest of stakeholders</w:t>
            </w:r>
          </w:p>
          <w:p w:rsidR="00B35E9C" w:rsidRDefault="00B35E9C" w:rsidP="00B35E9C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4. Duty of care, loyalty, and good faith, and no waste</w:t>
            </w:r>
          </w:p>
          <w:p w:rsidR="00B35E9C" w:rsidRDefault="00B35E9C" w:rsidP="00B35E9C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5. Competence</w:t>
            </w:r>
          </w:p>
          <w:p w:rsidR="00B35E9C" w:rsidRDefault="00B35E9C" w:rsidP="00B35E9C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6. Independent of managers.</w:t>
            </w:r>
          </w:p>
          <w:p w:rsidR="0089404D" w:rsidRPr="0089404D" w:rsidRDefault="00B35E9C" w:rsidP="00B35E9C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7. Decides on Audit committees &amp; Auditors:</w:t>
            </w:r>
          </w:p>
        </w:tc>
      </w:tr>
      <w:tr w:rsidR="00B76FC8" w:rsidRPr="00F776D2" w:rsidTr="00B35E9C">
        <w:tc>
          <w:tcPr>
            <w:tcW w:w="51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76FC8" w:rsidRPr="005328ED" w:rsidRDefault="00B76FC8" w:rsidP="0044583B">
            <w:pPr>
              <w:rPr>
                <w:i/>
                <w:lang w:val="en-US"/>
              </w:rPr>
            </w:pPr>
          </w:p>
        </w:tc>
        <w:tc>
          <w:tcPr>
            <w:tcW w:w="517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76FC8" w:rsidRPr="00B76FC8" w:rsidRDefault="00B76FC8" w:rsidP="00C17A12">
            <w:pPr>
              <w:rPr>
                <w:lang w:val="en-US"/>
              </w:rPr>
            </w:pPr>
          </w:p>
        </w:tc>
        <w:tc>
          <w:tcPr>
            <w:tcW w:w="5180" w:type="dxa"/>
            <w:tcBorders>
              <w:left w:val="single" w:sz="4" w:space="0" w:color="auto"/>
            </w:tcBorders>
          </w:tcPr>
          <w:p w:rsidR="00B76FC8" w:rsidRPr="0089404D" w:rsidRDefault="00B35E9C" w:rsidP="0089404D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5</w:t>
            </w:r>
            <w:r>
              <w:rPr>
                <w:b/>
                <w:lang w:val="en-US"/>
              </w:rPr>
              <w:t>. Audit committees</w:t>
            </w:r>
          </w:p>
        </w:tc>
      </w:tr>
      <w:tr w:rsidR="00B76FC8" w:rsidRPr="00F776D2" w:rsidTr="00B35E9C">
        <w:tc>
          <w:tcPr>
            <w:tcW w:w="51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76FC8" w:rsidRPr="005328ED" w:rsidRDefault="00B76FC8" w:rsidP="00A26A96">
            <w:pPr>
              <w:rPr>
                <w:i/>
                <w:color w:val="000000" w:themeColor="text1"/>
                <w:lang w:val="en-US"/>
              </w:rPr>
            </w:pPr>
          </w:p>
        </w:tc>
        <w:tc>
          <w:tcPr>
            <w:tcW w:w="517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76FC8" w:rsidRPr="00B76FC8" w:rsidRDefault="00B76FC8" w:rsidP="00114AF5">
            <w:pPr>
              <w:rPr>
                <w:lang w:val="en-US"/>
              </w:rPr>
            </w:pPr>
          </w:p>
        </w:tc>
        <w:tc>
          <w:tcPr>
            <w:tcW w:w="5180" w:type="dxa"/>
            <w:tcBorders>
              <w:left w:val="single" w:sz="4" w:space="0" w:color="auto"/>
            </w:tcBorders>
          </w:tcPr>
          <w:p w:rsidR="00B35E9C" w:rsidRPr="0089404D" w:rsidRDefault="00B35E9C" w:rsidP="00B35E9C">
            <w:pPr>
              <w:rPr>
                <w:i/>
                <w:lang w:val="en-US"/>
              </w:rPr>
            </w:pPr>
            <w:r w:rsidRPr="0089404D">
              <w:rPr>
                <w:i/>
                <w:lang w:val="en-US"/>
              </w:rPr>
              <w:t>1. Corporate governance</w:t>
            </w:r>
          </w:p>
          <w:p w:rsidR="00B35E9C" w:rsidRPr="0089404D" w:rsidRDefault="00B35E9C" w:rsidP="00B35E9C">
            <w:pPr>
              <w:rPr>
                <w:i/>
                <w:lang w:val="en-US"/>
              </w:rPr>
            </w:pPr>
            <w:r w:rsidRPr="0089404D">
              <w:rPr>
                <w:i/>
                <w:lang w:val="en-US"/>
              </w:rPr>
              <w:t>2. Independent</w:t>
            </w:r>
          </w:p>
          <w:p w:rsidR="00B35E9C" w:rsidRPr="0089404D" w:rsidRDefault="00B35E9C" w:rsidP="00B35E9C">
            <w:pPr>
              <w:rPr>
                <w:i/>
                <w:lang w:val="en-US"/>
              </w:rPr>
            </w:pPr>
            <w:r w:rsidRPr="0089404D">
              <w:rPr>
                <w:i/>
                <w:lang w:val="en-US"/>
              </w:rPr>
              <w:t>3. Compensation</w:t>
            </w:r>
          </w:p>
          <w:p w:rsidR="00B35E9C" w:rsidRPr="0089404D" w:rsidRDefault="00B35E9C" w:rsidP="00B35E9C">
            <w:pPr>
              <w:rPr>
                <w:i/>
                <w:lang w:val="en-US"/>
              </w:rPr>
            </w:pPr>
            <w:r w:rsidRPr="0089404D">
              <w:rPr>
                <w:i/>
                <w:lang w:val="en-US"/>
              </w:rPr>
              <w:t>4. Corporate control</w:t>
            </w:r>
          </w:p>
          <w:p w:rsidR="0089404D" w:rsidRPr="0089404D" w:rsidRDefault="00B35E9C" w:rsidP="00B35E9C">
            <w:pPr>
              <w:rPr>
                <w:i/>
                <w:lang w:val="en-US"/>
              </w:rPr>
            </w:pPr>
            <w:r w:rsidRPr="0089404D">
              <w:rPr>
                <w:i/>
                <w:lang w:val="en-US"/>
              </w:rPr>
              <w:t>5. Financial report</w:t>
            </w:r>
          </w:p>
        </w:tc>
      </w:tr>
      <w:tr w:rsidR="00B76FC8" w:rsidRPr="00F776D2" w:rsidTr="00B35E9C">
        <w:tc>
          <w:tcPr>
            <w:tcW w:w="5179" w:type="dxa"/>
            <w:tcBorders>
              <w:top w:val="nil"/>
              <w:bottom w:val="nil"/>
              <w:right w:val="nil"/>
            </w:tcBorders>
          </w:tcPr>
          <w:p w:rsidR="00B76FC8" w:rsidRPr="005328ED" w:rsidRDefault="00B76FC8" w:rsidP="00A26A96">
            <w:pPr>
              <w:rPr>
                <w:i/>
                <w:lang w:val="en-US"/>
              </w:rPr>
            </w:pPr>
          </w:p>
        </w:tc>
        <w:tc>
          <w:tcPr>
            <w:tcW w:w="5179" w:type="dxa"/>
            <w:tcBorders>
              <w:top w:val="nil"/>
              <w:left w:val="nil"/>
              <w:bottom w:val="nil"/>
            </w:tcBorders>
          </w:tcPr>
          <w:p w:rsidR="00B76FC8" w:rsidRPr="00B76FC8" w:rsidRDefault="00B76FC8" w:rsidP="00114AF5">
            <w:pPr>
              <w:rPr>
                <w:i/>
                <w:color w:val="000000" w:themeColor="text1"/>
                <w:lang w:val="en-US"/>
              </w:rPr>
            </w:pPr>
          </w:p>
        </w:tc>
        <w:tc>
          <w:tcPr>
            <w:tcW w:w="5180" w:type="dxa"/>
          </w:tcPr>
          <w:p w:rsidR="00B76FC8" w:rsidRPr="009851AF" w:rsidRDefault="00B35E9C" w:rsidP="0044583B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6</w:t>
            </w:r>
            <w:r>
              <w:rPr>
                <w:b/>
                <w:lang w:val="en-US"/>
              </w:rPr>
              <w:t>. Auditors</w:t>
            </w:r>
          </w:p>
        </w:tc>
      </w:tr>
      <w:tr w:rsidR="00B76FC8" w:rsidRPr="00F776D2" w:rsidTr="00B35E9C">
        <w:tc>
          <w:tcPr>
            <w:tcW w:w="5179" w:type="dxa"/>
            <w:tcBorders>
              <w:top w:val="nil"/>
              <w:right w:val="nil"/>
            </w:tcBorders>
          </w:tcPr>
          <w:p w:rsidR="00B76FC8" w:rsidRPr="005328ED" w:rsidRDefault="00B76FC8" w:rsidP="00F776D2">
            <w:pPr>
              <w:rPr>
                <w:i/>
                <w:color w:val="E9E8E7"/>
                <w:lang w:val="en-US"/>
              </w:rPr>
            </w:pPr>
          </w:p>
        </w:tc>
        <w:tc>
          <w:tcPr>
            <w:tcW w:w="5179" w:type="dxa"/>
            <w:tcBorders>
              <w:top w:val="nil"/>
              <w:left w:val="nil"/>
            </w:tcBorders>
          </w:tcPr>
          <w:p w:rsidR="00B76FC8" w:rsidRPr="00B76FC8" w:rsidRDefault="00B76FC8" w:rsidP="00374B82">
            <w:pPr>
              <w:rPr>
                <w:i/>
                <w:lang w:val="en-US"/>
              </w:rPr>
            </w:pPr>
          </w:p>
        </w:tc>
        <w:tc>
          <w:tcPr>
            <w:tcW w:w="5180" w:type="dxa"/>
          </w:tcPr>
          <w:p w:rsidR="00B35E9C" w:rsidRDefault="00B35E9C" w:rsidP="00B35E9C">
            <w:pPr>
              <w:rPr>
                <w:i/>
                <w:lang w:val="en-US"/>
              </w:rPr>
            </w:pPr>
            <w:r w:rsidRPr="0089404D">
              <w:rPr>
                <w:i/>
                <w:lang w:val="en-US"/>
              </w:rPr>
              <w:t>1.</w:t>
            </w:r>
            <w:r>
              <w:rPr>
                <w:i/>
                <w:lang w:val="en-US"/>
              </w:rPr>
              <w:t xml:space="preserve"> </w:t>
            </w:r>
            <w:r w:rsidRPr="0089404D">
              <w:rPr>
                <w:i/>
                <w:lang w:val="en-US"/>
              </w:rPr>
              <w:t>Internal &amp; external</w:t>
            </w:r>
          </w:p>
          <w:p w:rsidR="00B35E9C" w:rsidRDefault="00B35E9C" w:rsidP="00B35E9C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2. Financial (GAAP)</w:t>
            </w:r>
          </w:p>
          <w:p w:rsidR="00B35E9C" w:rsidRDefault="00B35E9C" w:rsidP="00B35E9C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3. Law compliance</w:t>
            </w:r>
          </w:p>
          <w:p w:rsidR="00B35E9C" w:rsidRDefault="00B35E9C" w:rsidP="00B35E9C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4. Performance</w:t>
            </w:r>
          </w:p>
          <w:p w:rsidR="00B35E9C" w:rsidRDefault="00B35E9C" w:rsidP="00B35E9C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5. Positive: Credibility, Anticipated</w:t>
            </w:r>
          </w:p>
          <w:p w:rsidR="0089404D" w:rsidRPr="0089404D" w:rsidRDefault="00B35E9C" w:rsidP="00B35E9C">
            <w:pPr>
              <w:rPr>
                <w:lang w:val="en-US"/>
              </w:rPr>
            </w:pPr>
            <w:r>
              <w:rPr>
                <w:i/>
                <w:lang w:val="en-US"/>
              </w:rPr>
              <w:t>6. Negative; Costly, Reactions?</w:t>
            </w:r>
          </w:p>
        </w:tc>
      </w:tr>
      <w:tr w:rsidR="0089404D" w:rsidRPr="00F776D2" w:rsidTr="00F776D2">
        <w:tc>
          <w:tcPr>
            <w:tcW w:w="5179" w:type="dxa"/>
          </w:tcPr>
          <w:p w:rsidR="0089404D" w:rsidRPr="00B35E9C" w:rsidRDefault="00B35E9C" w:rsidP="00DF639C">
            <w:pPr>
              <w:jc w:val="center"/>
              <w:rPr>
                <w:b/>
                <w:color w:val="E9E8E7"/>
                <w:lang w:val="en-US"/>
              </w:rPr>
            </w:pPr>
            <w:r w:rsidRPr="00B35E9C">
              <w:rPr>
                <w:b/>
                <w:lang w:val="en-US"/>
              </w:rPr>
              <w:t xml:space="preserve">2. </w:t>
            </w:r>
            <w:r w:rsidR="00DF639C">
              <w:rPr>
                <w:b/>
                <w:lang w:val="en-US"/>
              </w:rPr>
              <w:t>Case; How to deal with this?</w:t>
            </w:r>
          </w:p>
        </w:tc>
        <w:tc>
          <w:tcPr>
            <w:tcW w:w="5179" w:type="dxa"/>
          </w:tcPr>
          <w:p w:rsidR="0089404D" w:rsidRPr="00B35E9C" w:rsidRDefault="00B35E9C" w:rsidP="00B35E9C">
            <w:pPr>
              <w:jc w:val="center"/>
              <w:rPr>
                <w:b/>
                <w:lang w:val="en-US"/>
              </w:rPr>
            </w:pPr>
            <w:r w:rsidRPr="00B35E9C">
              <w:rPr>
                <w:b/>
                <w:lang w:val="en-US"/>
              </w:rPr>
              <w:t>3. Controllers</w:t>
            </w:r>
          </w:p>
        </w:tc>
        <w:tc>
          <w:tcPr>
            <w:tcW w:w="5180" w:type="dxa"/>
          </w:tcPr>
          <w:p w:rsidR="0089404D" w:rsidRPr="0089404D" w:rsidRDefault="00DF639C" w:rsidP="0089404D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7</w:t>
            </w:r>
            <w:r w:rsidR="00B35E9C" w:rsidRPr="00B35E9C">
              <w:rPr>
                <w:b/>
                <w:lang w:val="en-US"/>
              </w:rPr>
              <w:t>. SOX, Sarbanes-Oxley Act, 2002</w:t>
            </w:r>
          </w:p>
        </w:tc>
      </w:tr>
      <w:tr w:rsidR="0089404D" w:rsidRPr="00F776D2" w:rsidTr="00F776D2">
        <w:tc>
          <w:tcPr>
            <w:tcW w:w="5179" w:type="dxa"/>
          </w:tcPr>
          <w:p w:rsidR="0089404D" w:rsidRPr="005328ED" w:rsidRDefault="0089404D" w:rsidP="00B35E9C">
            <w:pPr>
              <w:rPr>
                <w:i/>
                <w:color w:val="E9E8E7"/>
                <w:lang w:val="en-US"/>
              </w:rPr>
            </w:pPr>
          </w:p>
        </w:tc>
        <w:tc>
          <w:tcPr>
            <w:tcW w:w="5179" w:type="dxa"/>
          </w:tcPr>
          <w:p w:rsidR="0089404D" w:rsidRDefault="00B35E9C" w:rsidP="00374B82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1. Solid line/Dotted line to SBU/HQ?</w:t>
            </w:r>
          </w:p>
          <w:p w:rsidR="00B35E9C" w:rsidRDefault="00B35E9C" w:rsidP="00374B82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 xml:space="preserve">2. </w:t>
            </w:r>
            <w:r>
              <w:rPr>
                <w:i/>
                <w:lang w:val="en-US"/>
              </w:rPr>
              <w:t>Types; HQ  and SBU</w:t>
            </w:r>
            <w:r>
              <w:rPr>
                <w:i/>
                <w:lang w:val="en-US"/>
              </w:rPr>
              <w:t xml:space="preserve"> </w:t>
            </w:r>
          </w:p>
          <w:p w:rsidR="00B35E9C" w:rsidRDefault="00B35E9C" w:rsidP="00B35E9C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 xml:space="preserve">3. </w:t>
            </w:r>
            <w:r>
              <w:rPr>
                <w:i/>
                <w:lang w:val="en-US"/>
              </w:rPr>
              <w:t xml:space="preserve">Roles; </w:t>
            </w:r>
          </w:p>
          <w:p w:rsidR="00B35E9C" w:rsidRPr="00B35E9C" w:rsidRDefault="00B35E9C" w:rsidP="00B35E9C">
            <w:pPr>
              <w:rPr>
                <w:lang w:val="en-US"/>
              </w:rPr>
            </w:pPr>
            <w:r w:rsidRPr="00B35E9C">
              <w:rPr>
                <w:lang w:val="en-US"/>
              </w:rPr>
              <w:t>- Reporting</w:t>
            </w:r>
          </w:p>
          <w:p w:rsidR="00B35E9C" w:rsidRPr="00B35E9C" w:rsidRDefault="00B35E9C" w:rsidP="00B35E9C">
            <w:pPr>
              <w:rPr>
                <w:lang w:val="en-US"/>
              </w:rPr>
            </w:pPr>
            <w:r w:rsidRPr="00B35E9C">
              <w:rPr>
                <w:lang w:val="en-US"/>
              </w:rPr>
              <w:t>- Management control systems</w:t>
            </w:r>
          </w:p>
          <w:p w:rsidR="00B35E9C" w:rsidRPr="00B35E9C" w:rsidRDefault="00B35E9C" w:rsidP="00374B82">
            <w:pPr>
              <w:rPr>
                <w:lang w:val="en-US"/>
              </w:rPr>
            </w:pPr>
            <w:r w:rsidRPr="00B35E9C">
              <w:rPr>
                <w:lang w:val="en-US"/>
              </w:rPr>
              <w:t>-  Internal control</w:t>
            </w:r>
            <w:bookmarkStart w:id="0" w:name="_GoBack"/>
            <w:bookmarkEnd w:id="0"/>
          </w:p>
          <w:p w:rsidR="00B35E9C" w:rsidRDefault="00B35E9C" w:rsidP="00374B82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4. Decentralized</w:t>
            </w:r>
          </w:p>
          <w:p w:rsidR="00B35E9C" w:rsidRDefault="00B35E9C" w:rsidP="00374B82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5. Independent</w:t>
            </w:r>
          </w:p>
          <w:p w:rsidR="00B35E9C" w:rsidRDefault="00B35E9C" w:rsidP="00374B82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6. Controlled by</w:t>
            </w:r>
          </w:p>
          <w:p w:rsidR="00B35E9C" w:rsidRPr="00B35E9C" w:rsidRDefault="00B35E9C" w:rsidP="00374B82">
            <w:pPr>
              <w:rPr>
                <w:lang w:val="en-US"/>
              </w:rPr>
            </w:pPr>
            <w:r w:rsidRPr="00B35E9C">
              <w:rPr>
                <w:lang w:val="en-US"/>
              </w:rPr>
              <w:t>- Audit</w:t>
            </w:r>
          </w:p>
          <w:p w:rsidR="00B35E9C" w:rsidRPr="00B35E9C" w:rsidRDefault="00B35E9C" w:rsidP="00374B82">
            <w:pPr>
              <w:rPr>
                <w:lang w:val="en-US"/>
              </w:rPr>
            </w:pPr>
            <w:r w:rsidRPr="00B35E9C">
              <w:rPr>
                <w:lang w:val="en-US"/>
              </w:rPr>
              <w:t>- Personal control</w:t>
            </w:r>
          </w:p>
          <w:p w:rsidR="00B35E9C" w:rsidRPr="00B76FC8" w:rsidRDefault="00B35E9C" w:rsidP="00374B82">
            <w:pPr>
              <w:rPr>
                <w:i/>
                <w:lang w:val="en-US"/>
              </w:rPr>
            </w:pPr>
            <w:r w:rsidRPr="00B35E9C">
              <w:rPr>
                <w:lang w:val="en-US"/>
              </w:rPr>
              <w:t>- Cultural control</w:t>
            </w:r>
          </w:p>
        </w:tc>
        <w:tc>
          <w:tcPr>
            <w:tcW w:w="5180" w:type="dxa"/>
          </w:tcPr>
          <w:p w:rsidR="00B35E9C" w:rsidRPr="0089404D" w:rsidRDefault="00B35E9C" w:rsidP="00B35E9C">
            <w:pPr>
              <w:rPr>
                <w:i/>
                <w:lang w:val="en-US"/>
              </w:rPr>
            </w:pPr>
            <w:r w:rsidRPr="0089404D">
              <w:rPr>
                <w:i/>
                <w:lang w:val="en-US"/>
              </w:rPr>
              <w:t>1.</w:t>
            </w:r>
            <w:r>
              <w:rPr>
                <w:i/>
                <w:lang w:val="en-US"/>
              </w:rPr>
              <w:t xml:space="preserve"> </w:t>
            </w:r>
            <w:r w:rsidRPr="0089404D">
              <w:rPr>
                <w:i/>
                <w:lang w:val="en-US"/>
              </w:rPr>
              <w:t>Certification from CEO &amp; CFO</w:t>
            </w:r>
          </w:p>
          <w:p w:rsidR="00B35E9C" w:rsidRDefault="00B35E9C" w:rsidP="00B35E9C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2. Information quality</w:t>
            </w:r>
          </w:p>
          <w:p w:rsidR="00B35E9C" w:rsidRDefault="00B35E9C" w:rsidP="00B35E9C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3. Impose transparency, timeliness &amp; quality to financial reports</w:t>
            </w:r>
          </w:p>
          <w:p w:rsidR="00B35E9C" w:rsidRDefault="00B35E9C" w:rsidP="00B35E9C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4. Section 404; Good internal control</w:t>
            </w:r>
          </w:p>
          <w:p w:rsidR="00B35E9C" w:rsidRDefault="00B35E9C" w:rsidP="00DF639C">
            <w:pPr>
              <w:rPr>
                <w:b/>
                <w:lang w:val="en-US"/>
              </w:rPr>
            </w:pPr>
          </w:p>
          <w:p w:rsidR="00DF639C" w:rsidRDefault="00DF639C" w:rsidP="00DF639C">
            <w:pPr>
              <w:rPr>
                <w:b/>
                <w:lang w:val="en-US"/>
              </w:rPr>
            </w:pPr>
          </w:p>
          <w:p w:rsidR="00DF639C" w:rsidRDefault="00DF639C" w:rsidP="00DF639C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 xml:space="preserve">Next time: Ethics &amp; Situation. Chapters 15, 16, 17. Case: Lernout &amp; Hauspie page 714. </w:t>
            </w:r>
          </w:p>
          <w:p w:rsidR="00DF639C" w:rsidRPr="00DF639C" w:rsidRDefault="00DF639C" w:rsidP="00DF639C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1. What made the company prone to engage in fraudulent accounting practices? 2. What unethical methods were used? Are they OK by law?</w:t>
            </w:r>
          </w:p>
        </w:tc>
      </w:tr>
    </w:tbl>
    <w:p w:rsidR="00635FD5" w:rsidRPr="00E36E20" w:rsidRDefault="00635FD5" w:rsidP="009042B6">
      <w:pPr>
        <w:rPr>
          <w:lang w:val="en-US"/>
        </w:rPr>
      </w:pPr>
    </w:p>
    <w:sectPr w:rsidR="00635FD5" w:rsidRPr="00E36E20" w:rsidSect="00E36E2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97D84"/>
    <w:multiLevelType w:val="hybridMultilevel"/>
    <w:tmpl w:val="3F68E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9723C0"/>
    <w:multiLevelType w:val="hybridMultilevel"/>
    <w:tmpl w:val="23CA63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8E177D"/>
    <w:multiLevelType w:val="hybridMultilevel"/>
    <w:tmpl w:val="0DE428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A70A7B"/>
    <w:multiLevelType w:val="hybridMultilevel"/>
    <w:tmpl w:val="4B5682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B40E82"/>
    <w:multiLevelType w:val="hybridMultilevel"/>
    <w:tmpl w:val="D7101870"/>
    <w:lvl w:ilvl="0" w:tplc="6ACA5CE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06047D"/>
    <w:multiLevelType w:val="hybridMultilevel"/>
    <w:tmpl w:val="F342F07C"/>
    <w:lvl w:ilvl="0" w:tplc="B2702000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010D90"/>
    <w:multiLevelType w:val="hybridMultilevel"/>
    <w:tmpl w:val="585630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BB02D8"/>
    <w:multiLevelType w:val="hybridMultilevel"/>
    <w:tmpl w:val="5BE6DD0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DA391C"/>
    <w:multiLevelType w:val="hybridMultilevel"/>
    <w:tmpl w:val="AD4CEC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4D7E9F"/>
    <w:multiLevelType w:val="hybridMultilevel"/>
    <w:tmpl w:val="A2DC6B1A"/>
    <w:lvl w:ilvl="0" w:tplc="CFD25808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290F48"/>
    <w:multiLevelType w:val="hybridMultilevel"/>
    <w:tmpl w:val="C214132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43193A"/>
    <w:multiLevelType w:val="hybridMultilevel"/>
    <w:tmpl w:val="7B04E70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980519"/>
    <w:multiLevelType w:val="hybridMultilevel"/>
    <w:tmpl w:val="190420B6"/>
    <w:lvl w:ilvl="0" w:tplc="F3E652F6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F21CA6"/>
    <w:multiLevelType w:val="hybridMultilevel"/>
    <w:tmpl w:val="CCA8D21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9B6F58"/>
    <w:multiLevelType w:val="hybridMultilevel"/>
    <w:tmpl w:val="C978B788"/>
    <w:lvl w:ilvl="0" w:tplc="185CC22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BC5DF1"/>
    <w:multiLevelType w:val="hybridMultilevel"/>
    <w:tmpl w:val="763C3A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DB5E1E"/>
    <w:multiLevelType w:val="hybridMultilevel"/>
    <w:tmpl w:val="17961D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3119ED"/>
    <w:multiLevelType w:val="hybridMultilevel"/>
    <w:tmpl w:val="AF90DA7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7EB7D3D"/>
    <w:multiLevelType w:val="hybridMultilevel"/>
    <w:tmpl w:val="5380AF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80559C3"/>
    <w:multiLevelType w:val="hybridMultilevel"/>
    <w:tmpl w:val="15B2C034"/>
    <w:lvl w:ilvl="0" w:tplc="E39EDCBE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9093D07"/>
    <w:multiLevelType w:val="hybridMultilevel"/>
    <w:tmpl w:val="66EE30E4"/>
    <w:lvl w:ilvl="0" w:tplc="150EFF36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AB21181"/>
    <w:multiLevelType w:val="hybridMultilevel"/>
    <w:tmpl w:val="E02C9694"/>
    <w:lvl w:ilvl="0" w:tplc="C7CC5EF8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BFE434D"/>
    <w:multiLevelType w:val="hybridMultilevel"/>
    <w:tmpl w:val="32D68A6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CF53AE2"/>
    <w:multiLevelType w:val="hybridMultilevel"/>
    <w:tmpl w:val="9788C61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7D0D38"/>
    <w:multiLevelType w:val="hybridMultilevel"/>
    <w:tmpl w:val="05665B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0220747"/>
    <w:multiLevelType w:val="hybridMultilevel"/>
    <w:tmpl w:val="6C683F6A"/>
    <w:lvl w:ilvl="0" w:tplc="294E08A2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49E220F"/>
    <w:multiLevelType w:val="hybridMultilevel"/>
    <w:tmpl w:val="2D4AE080"/>
    <w:lvl w:ilvl="0" w:tplc="E6528A10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9784387"/>
    <w:multiLevelType w:val="hybridMultilevel"/>
    <w:tmpl w:val="989631F2"/>
    <w:lvl w:ilvl="0" w:tplc="762E3A6C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25E148A"/>
    <w:multiLevelType w:val="hybridMultilevel"/>
    <w:tmpl w:val="73E0ED7C"/>
    <w:lvl w:ilvl="0" w:tplc="F9560B5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38C7A05"/>
    <w:multiLevelType w:val="hybridMultilevel"/>
    <w:tmpl w:val="E2B61C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6FF4347"/>
    <w:multiLevelType w:val="hybridMultilevel"/>
    <w:tmpl w:val="1650696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98A3E36"/>
    <w:multiLevelType w:val="hybridMultilevel"/>
    <w:tmpl w:val="4B5EED14"/>
    <w:lvl w:ilvl="0" w:tplc="62EEB14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CB96499"/>
    <w:multiLevelType w:val="hybridMultilevel"/>
    <w:tmpl w:val="53A0A142"/>
    <w:lvl w:ilvl="0" w:tplc="F6F22ECA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F8F3C7A"/>
    <w:multiLevelType w:val="hybridMultilevel"/>
    <w:tmpl w:val="A942D3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1775F55"/>
    <w:multiLevelType w:val="hybridMultilevel"/>
    <w:tmpl w:val="B8AC417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20D4644"/>
    <w:multiLevelType w:val="hybridMultilevel"/>
    <w:tmpl w:val="63182FC8"/>
    <w:lvl w:ilvl="0" w:tplc="EB42EF78">
      <w:start w:val="3"/>
      <w:numFmt w:val="bullet"/>
      <w:lvlText w:val="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D8D7A10"/>
    <w:multiLevelType w:val="hybridMultilevel"/>
    <w:tmpl w:val="9F1CA52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0147886"/>
    <w:multiLevelType w:val="hybridMultilevel"/>
    <w:tmpl w:val="FE04A1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3124108"/>
    <w:multiLevelType w:val="hybridMultilevel"/>
    <w:tmpl w:val="15941A2A"/>
    <w:lvl w:ilvl="0" w:tplc="AD46DA44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422023D"/>
    <w:multiLevelType w:val="hybridMultilevel"/>
    <w:tmpl w:val="4474A59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AB253F4"/>
    <w:multiLevelType w:val="hybridMultilevel"/>
    <w:tmpl w:val="9EFC988A"/>
    <w:lvl w:ilvl="0" w:tplc="C9EC1C6C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C8C692D"/>
    <w:multiLevelType w:val="hybridMultilevel"/>
    <w:tmpl w:val="94C612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C20615"/>
    <w:multiLevelType w:val="hybridMultilevel"/>
    <w:tmpl w:val="A65A4F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34"/>
  </w:num>
  <w:num w:numId="3">
    <w:abstractNumId w:val="10"/>
  </w:num>
  <w:num w:numId="4">
    <w:abstractNumId w:val="13"/>
  </w:num>
  <w:num w:numId="5">
    <w:abstractNumId w:val="27"/>
  </w:num>
  <w:num w:numId="6">
    <w:abstractNumId w:val="22"/>
  </w:num>
  <w:num w:numId="7">
    <w:abstractNumId w:val="9"/>
  </w:num>
  <w:num w:numId="8">
    <w:abstractNumId w:val="2"/>
  </w:num>
  <w:num w:numId="9">
    <w:abstractNumId w:val="35"/>
  </w:num>
  <w:num w:numId="10">
    <w:abstractNumId w:val="21"/>
  </w:num>
  <w:num w:numId="11">
    <w:abstractNumId w:val="31"/>
  </w:num>
  <w:num w:numId="12">
    <w:abstractNumId w:val="18"/>
  </w:num>
  <w:num w:numId="13">
    <w:abstractNumId w:val="39"/>
  </w:num>
  <w:num w:numId="14">
    <w:abstractNumId w:val="33"/>
  </w:num>
  <w:num w:numId="15">
    <w:abstractNumId w:val="37"/>
  </w:num>
  <w:num w:numId="16">
    <w:abstractNumId w:val="42"/>
  </w:num>
  <w:num w:numId="17">
    <w:abstractNumId w:val="40"/>
  </w:num>
  <w:num w:numId="18">
    <w:abstractNumId w:val="5"/>
  </w:num>
  <w:num w:numId="19">
    <w:abstractNumId w:val="41"/>
  </w:num>
  <w:num w:numId="20">
    <w:abstractNumId w:val="11"/>
  </w:num>
  <w:num w:numId="21">
    <w:abstractNumId w:val="32"/>
  </w:num>
  <w:num w:numId="22">
    <w:abstractNumId w:val="19"/>
  </w:num>
  <w:num w:numId="23">
    <w:abstractNumId w:val="16"/>
  </w:num>
  <w:num w:numId="24">
    <w:abstractNumId w:val="36"/>
  </w:num>
  <w:num w:numId="25">
    <w:abstractNumId w:val="26"/>
  </w:num>
  <w:num w:numId="26">
    <w:abstractNumId w:val="25"/>
  </w:num>
  <w:num w:numId="27">
    <w:abstractNumId w:val="17"/>
  </w:num>
  <w:num w:numId="28">
    <w:abstractNumId w:val="20"/>
  </w:num>
  <w:num w:numId="29">
    <w:abstractNumId w:val="29"/>
  </w:num>
  <w:num w:numId="30">
    <w:abstractNumId w:val="7"/>
  </w:num>
  <w:num w:numId="31">
    <w:abstractNumId w:val="12"/>
  </w:num>
  <w:num w:numId="32">
    <w:abstractNumId w:val="4"/>
  </w:num>
  <w:num w:numId="33">
    <w:abstractNumId w:val="14"/>
  </w:num>
  <w:num w:numId="34">
    <w:abstractNumId w:val="8"/>
  </w:num>
  <w:num w:numId="35">
    <w:abstractNumId w:val="28"/>
  </w:num>
  <w:num w:numId="36">
    <w:abstractNumId w:val="23"/>
  </w:num>
  <w:num w:numId="37">
    <w:abstractNumId w:val="38"/>
  </w:num>
  <w:num w:numId="38">
    <w:abstractNumId w:val="15"/>
  </w:num>
  <w:num w:numId="39">
    <w:abstractNumId w:val="0"/>
  </w:num>
  <w:num w:numId="40">
    <w:abstractNumId w:val="3"/>
  </w:num>
  <w:num w:numId="41">
    <w:abstractNumId w:val="6"/>
  </w:num>
  <w:num w:numId="42">
    <w:abstractNumId w:val="1"/>
  </w:num>
  <w:num w:numId="4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E20"/>
    <w:rsid w:val="00061053"/>
    <w:rsid w:val="002C59B6"/>
    <w:rsid w:val="00374B82"/>
    <w:rsid w:val="003C3D20"/>
    <w:rsid w:val="0044583B"/>
    <w:rsid w:val="005328ED"/>
    <w:rsid w:val="0055016E"/>
    <w:rsid w:val="00635FD5"/>
    <w:rsid w:val="0065626E"/>
    <w:rsid w:val="00743367"/>
    <w:rsid w:val="007559AD"/>
    <w:rsid w:val="00775E84"/>
    <w:rsid w:val="0079277D"/>
    <w:rsid w:val="007A148A"/>
    <w:rsid w:val="0087582D"/>
    <w:rsid w:val="0089404D"/>
    <w:rsid w:val="009042B6"/>
    <w:rsid w:val="00912A32"/>
    <w:rsid w:val="009345FA"/>
    <w:rsid w:val="009851AF"/>
    <w:rsid w:val="00A5302B"/>
    <w:rsid w:val="00AA0734"/>
    <w:rsid w:val="00AE1412"/>
    <w:rsid w:val="00AF75A5"/>
    <w:rsid w:val="00B35E9C"/>
    <w:rsid w:val="00B76FC8"/>
    <w:rsid w:val="00C17A12"/>
    <w:rsid w:val="00D12188"/>
    <w:rsid w:val="00D508D6"/>
    <w:rsid w:val="00D62F1E"/>
    <w:rsid w:val="00D930B0"/>
    <w:rsid w:val="00DF05AE"/>
    <w:rsid w:val="00DF639C"/>
    <w:rsid w:val="00E36E20"/>
    <w:rsid w:val="00E43C57"/>
    <w:rsid w:val="00E8472D"/>
    <w:rsid w:val="00F36A6F"/>
    <w:rsid w:val="00F77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E36E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stycke">
    <w:name w:val="List Paragraph"/>
    <w:basedOn w:val="Normal"/>
    <w:uiPriority w:val="34"/>
    <w:qFormat/>
    <w:rsid w:val="00E36E20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775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775E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E36E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stycke">
    <w:name w:val="List Paragraph"/>
    <w:basedOn w:val="Normal"/>
    <w:uiPriority w:val="34"/>
    <w:qFormat/>
    <w:rsid w:val="00E36E20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775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775E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Håkan Kullvén</dc:creator>
  <cp:lastModifiedBy>Håkan Kullvén</cp:lastModifiedBy>
  <cp:revision>4</cp:revision>
  <cp:lastPrinted>2010-11-03T12:40:00Z</cp:lastPrinted>
  <dcterms:created xsi:type="dcterms:W3CDTF">2010-11-15T13:52:00Z</dcterms:created>
  <dcterms:modified xsi:type="dcterms:W3CDTF">2010-11-15T14:26:00Z</dcterms:modified>
</cp:coreProperties>
</file>